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A1" w:rsidRDefault="00A841A1" w:rsidP="00A841A1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A841A1" w:rsidRDefault="00A841A1" w:rsidP="00A841A1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МО «Каменский городской округ» </w:t>
      </w:r>
    </w:p>
    <w:p w:rsidR="00A841A1" w:rsidRDefault="00A841A1" w:rsidP="00A841A1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A5FF2">
        <w:rPr>
          <w:rFonts w:ascii="Times New Roman" w:hAnsi="Times New Roman" w:cs="Times New Roman"/>
          <w:sz w:val="28"/>
          <w:szCs w:val="28"/>
        </w:rPr>
        <w:t>29.05.2018 г. № 746</w:t>
      </w:r>
    </w:p>
    <w:p w:rsidR="00A841A1" w:rsidRDefault="00A841A1" w:rsidP="00A841A1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</w:t>
      </w:r>
      <w:r>
        <w:rPr>
          <w:rFonts w:ascii="Times New Roman" w:hAnsi="Times New Roman" w:cs="Times New Roman"/>
          <w:sz w:val="28"/>
        </w:rPr>
        <w:t>по предоставлению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Включение жилых помещений в состав специализированного жилищного фонда муниципального образования «Каменский городской округ» с отнесением к определенному виду специализированных жилых помещений»</w:t>
      </w:r>
    </w:p>
    <w:p w:rsidR="00EC0757" w:rsidRDefault="00EC0757" w:rsidP="00A841A1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41A1" w:rsidRDefault="00A841A1" w:rsidP="00A8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54DEC" w:rsidRDefault="00A54DEC" w:rsidP="00A8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841A1" w:rsidRDefault="00A841A1" w:rsidP="00A84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АДМИНИСТРАТИВНЫЙ РЕГЛАМЕНТ ПО ПРЕДОСТАВЛЕНИЮ МУНИЦИПАЛЬНОЙ УСЛУГИ «ВКЛЮЧЕНИЕ ЖИЛЫХ ПОМЕЩЕНИЙ В СОСТАВ СПЕЦИАЛИЗИРОВАННОГО ЖИЛИЩНОГО ФОНДА МУНИЦИПАЛЬНОГО ОБРАЗОВАНИЯ «КАМЕНСКИЙ ГОРОДСКОЙ ОКРУГ» </w:t>
      </w:r>
      <w:bookmarkStart w:id="0" w:name="Par25"/>
      <w:bookmarkEnd w:id="0"/>
      <w:r>
        <w:rPr>
          <w:rFonts w:ascii="Times New Roman" w:hAnsi="Times New Roman" w:cs="Times New Roman"/>
          <w:b/>
          <w:sz w:val="30"/>
          <w:szCs w:val="30"/>
        </w:rPr>
        <w:t>С ОТНЕСЕНИЕМ К ОПРЕДЕЛЕННОМУ ВИДУ СПЕЦИАЛИЗИРОВАННЫХ ЖИЛЫХ ПОМЕЩЕНИЙ»</w:t>
      </w:r>
    </w:p>
    <w:p w:rsidR="00A841A1" w:rsidRDefault="00A841A1" w:rsidP="00A8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54DEC" w:rsidRDefault="00A54DEC" w:rsidP="00A8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0985" w:rsidRDefault="00550985" w:rsidP="00A8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841A1" w:rsidRDefault="00A841A1" w:rsidP="00A841A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A54DEC" w:rsidRDefault="00A54DEC" w:rsidP="00A84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DEC" w:rsidRDefault="00A54DEC" w:rsidP="00A841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1A1" w:rsidRDefault="00A841A1" w:rsidP="00A841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Административный регламент предоставления муниципальной услуги «Включение жилых помещений в состав специализированного жилищного фонда муниципального образования «Каменский городской округ» с отнесением к определённому виду специализированных жилых помещений»  (далее - Административный регламент) разработан в целях повышения качества предоставления и доступности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в процессе предоставления муниципальной услуги, и определяет состав, сроки и последовательность выполнения административных процедур (действий), в том числе особенности выполнения административных процедур (действий) в электронной форме.</w:t>
      </w:r>
      <w:bookmarkStart w:id="1" w:name="Par36"/>
      <w:bookmarkEnd w:id="1"/>
    </w:p>
    <w:p w:rsidR="00A54DEC" w:rsidRPr="005043B8" w:rsidRDefault="00A841A1" w:rsidP="00A54D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Заявителями на получение муниципальной услуги «Включение жилых помещений в состав специализированного жилищного фонда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«Каменский городской округ» с отнесением к </w:t>
      </w:r>
      <w:r w:rsidR="004C3386">
        <w:rPr>
          <w:rFonts w:ascii="Times New Roman" w:hAnsi="Times New Roman" w:cs="Times New Roman"/>
          <w:sz w:val="28"/>
          <w:szCs w:val="28"/>
        </w:rPr>
        <w:t>определенному виду специализированных жилых помещений» (далее - муниципальная услуга) являются обратившиеся с заявлениями о предоставлении муниципальной услуги:</w:t>
      </w:r>
    </w:p>
    <w:p w:rsidR="005043B8" w:rsidRDefault="00FC6935" w:rsidP="00823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43B8">
        <w:rPr>
          <w:rFonts w:ascii="Times New Roman" w:hAnsi="Times New Roman" w:cs="Times New Roman"/>
          <w:sz w:val="28"/>
          <w:szCs w:val="28"/>
        </w:rPr>
        <w:t xml:space="preserve">государственные учреждения здравоохранения, расположенные на территории Каменского городского округа, </w:t>
      </w:r>
      <w:r w:rsidR="004C3386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 xml:space="preserve">ьные учреждения </w:t>
      </w:r>
      <w:r w:rsidR="005043B8">
        <w:rPr>
          <w:rFonts w:ascii="Times New Roman" w:hAnsi="Times New Roman" w:cs="Times New Roman"/>
          <w:sz w:val="28"/>
          <w:szCs w:val="28"/>
        </w:rPr>
        <w:t>и муниципальные унитарные предприятия Каменского городского округа;</w:t>
      </w:r>
    </w:p>
    <w:p w:rsidR="008239DD" w:rsidRDefault="004C3386" w:rsidP="00823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должностные лица Администрации муниципального образования «Каменский городской округ»</w:t>
      </w:r>
      <w:r w:rsidR="00A54DEC">
        <w:rPr>
          <w:rFonts w:ascii="Times New Roman" w:hAnsi="Times New Roman" w:cs="Times New Roman"/>
          <w:sz w:val="28"/>
          <w:szCs w:val="28"/>
        </w:rPr>
        <w:t>, Дум</w:t>
      </w:r>
      <w:r w:rsidR="00AA5FF2">
        <w:rPr>
          <w:rFonts w:ascii="Times New Roman" w:hAnsi="Times New Roman" w:cs="Times New Roman"/>
          <w:sz w:val="28"/>
          <w:szCs w:val="28"/>
        </w:rPr>
        <w:t>ы</w:t>
      </w:r>
      <w:r w:rsidR="00A54DE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«Каменский городской округ»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4DEC" w:rsidRDefault="004C3386" w:rsidP="00A54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руководители территориальных, отраслевых (функциональных) органов Администрации МО «Каменский городской округ»</w:t>
      </w:r>
      <w:r w:rsidR="00A54DEC">
        <w:rPr>
          <w:rFonts w:ascii="Times New Roman" w:hAnsi="Times New Roman" w:cs="Times New Roman"/>
          <w:sz w:val="28"/>
          <w:szCs w:val="28"/>
        </w:rPr>
        <w:t>.</w:t>
      </w:r>
    </w:p>
    <w:p w:rsidR="00AB4F49" w:rsidRDefault="004C3386" w:rsidP="00AB4F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заявлением о предоставлении </w:t>
      </w:r>
      <w:r w:rsidR="000C47E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услуги вправе обратиться руководитель предприятия или учреждения или иной уполномоченный им в установленном порядке представитель.</w:t>
      </w:r>
    </w:p>
    <w:p w:rsidR="000A32EF" w:rsidRPr="008D7597" w:rsidRDefault="000A32EF" w:rsidP="005509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организации, который действует от имени организации, для подтверждения своих полномочий представляет в совокупности</w:t>
      </w:r>
      <w:r w:rsidR="0055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32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учредительные документы (из которых следуют полномочия органа юридического лица) и документы, подтверждающие служебное положение представителя (</w:t>
      </w:r>
      <w:r w:rsidR="008D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занятие определенной должности), положение о государственном органе, </w:t>
      </w:r>
      <w:r w:rsidRPr="008D75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 назначении на должность и документ, удостоверяющий личность. Таким образом, поскольку руководитель организации является органом юридического лица, ему не требуется представления доверенности для подтверждения полномочий.</w:t>
      </w:r>
    </w:p>
    <w:p w:rsidR="00AB4F49" w:rsidRDefault="004C3386" w:rsidP="00AB4F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 должны быть подтверждены в соответствии со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185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185.1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доверенностью от имени юридического лица за подписью его руководителя или иного уполномоченного лица в соответствии с законом и учредительными документами.</w:t>
      </w:r>
    </w:p>
    <w:p w:rsidR="00A54DEC" w:rsidRDefault="004C3386" w:rsidP="00A54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Административного регламента распространяется на следующие виды жилых помещений, включаемые в состав муниципального специализированного жилищного фонда муниципального образования «Каменский городской округ»:</w:t>
      </w:r>
    </w:p>
    <w:p w:rsidR="00AB4F49" w:rsidRDefault="004C3386" w:rsidP="00AB4F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служебные жилые помещения;</w:t>
      </w:r>
    </w:p>
    <w:p w:rsidR="00AB4F49" w:rsidRDefault="004C3386" w:rsidP="00AB4F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жилые помещения в общежитиях;</w:t>
      </w:r>
    </w:p>
    <w:p w:rsidR="00AB4F49" w:rsidRDefault="004C3386" w:rsidP="00AB4F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жилые помещения маневренного фонда.</w:t>
      </w:r>
    </w:p>
    <w:p w:rsidR="00AB4F49" w:rsidRDefault="004C3386" w:rsidP="00AB4F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жилого помещения в качестве специализированного допускается только после отнесения его к муниципальному специализированному жилищному фонду муниципального образова</w:t>
      </w:r>
      <w:r w:rsidR="00F839A2">
        <w:rPr>
          <w:rFonts w:ascii="Times New Roman" w:hAnsi="Times New Roman" w:cs="Times New Roman"/>
          <w:sz w:val="28"/>
          <w:szCs w:val="28"/>
        </w:rPr>
        <w:t>ния «Каменский городской округ».</w:t>
      </w:r>
    </w:p>
    <w:p w:rsidR="00B75771" w:rsidRDefault="004C3386" w:rsidP="00B757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Включение жилого помещения в состав специализированного жилищного фонда муниципального образования «Каменский городской округ», с отнесением к определенному виду специализированных жилых </w:t>
      </w:r>
      <w:r>
        <w:rPr>
          <w:rFonts w:ascii="Times New Roman" w:hAnsi="Times New Roman" w:cs="Times New Roman"/>
          <w:sz w:val="28"/>
          <w:szCs w:val="28"/>
        </w:rPr>
        <w:lastRenderedPageBreak/>
        <w:t>помещений производится на основании постановления Главы Администрации МО «Каменский городской округ».</w:t>
      </w:r>
      <w:bookmarkStart w:id="2" w:name="Par46"/>
      <w:bookmarkEnd w:id="2"/>
    </w:p>
    <w:p w:rsidR="004C3386" w:rsidRDefault="004C3386" w:rsidP="00B757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Муниципальную услугу предоставляет Администрация Каменского городского округа в лице Комитета по управлению муниципальным имуществом Администрации Каменского городского округа (далее - Комитет).</w:t>
      </w:r>
    </w:p>
    <w:p w:rsidR="00AB4F49" w:rsidRDefault="004C3386" w:rsidP="00AB4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и документов в Комитете осуществляется по адресу: 623400, Свердловская область, г. Каменс</w:t>
      </w:r>
      <w:r w:rsidR="00AB4F49">
        <w:rPr>
          <w:rFonts w:ascii="Times New Roman" w:hAnsi="Times New Roman" w:cs="Times New Roman"/>
          <w:sz w:val="28"/>
          <w:szCs w:val="28"/>
        </w:rPr>
        <w:t>к-Уральск</w:t>
      </w:r>
      <w:r w:rsidR="00B75771">
        <w:rPr>
          <w:rFonts w:ascii="Times New Roman" w:hAnsi="Times New Roman" w:cs="Times New Roman"/>
          <w:sz w:val="28"/>
          <w:szCs w:val="28"/>
        </w:rPr>
        <w:t>ий, пр. Победы, 97 «а», кабинет 212.</w:t>
      </w:r>
    </w:p>
    <w:p w:rsidR="002D656A" w:rsidRDefault="002D656A" w:rsidP="00B757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Комитета</w:t>
      </w:r>
      <w:r w:rsidR="004C338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B4F49">
        <w:rPr>
          <w:rFonts w:ascii="Times New Roman" w:hAnsi="Times New Roman" w:cs="Times New Roman"/>
          <w:sz w:val="28"/>
          <w:szCs w:val="28"/>
        </w:rPr>
        <w:t xml:space="preserve">онедельник – четверг </w:t>
      </w:r>
      <w:r>
        <w:rPr>
          <w:rFonts w:ascii="Times New Roman" w:hAnsi="Times New Roman" w:cs="Times New Roman"/>
          <w:sz w:val="28"/>
          <w:szCs w:val="28"/>
        </w:rPr>
        <w:t>с 08</w:t>
      </w:r>
      <w:r w:rsidR="00AB4F49">
        <w:rPr>
          <w:rFonts w:ascii="Times New Roman" w:hAnsi="Times New Roman" w:cs="Times New Roman"/>
          <w:sz w:val="28"/>
          <w:szCs w:val="28"/>
        </w:rPr>
        <w:t xml:space="preserve">.00 до 17.00, пятница с </w:t>
      </w:r>
      <w:r>
        <w:rPr>
          <w:rFonts w:ascii="Times New Roman" w:hAnsi="Times New Roman" w:cs="Times New Roman"/>
          <w:sz w:val="28"/>
          <w:szCs w:val="28"/>
        </w:rPr>
        <w:t xml:space="preserve">08.00 до 16.00, перерыв с 12.30 </w:t>
      </w:r>
      <w:proofErr w:type="gramStart"/>
      <w:r w:rsidR="00AB4F4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AB4F49">
        <w:rPr>
          <w:rFonts w:ascii="Times New Roman" w:hAnsi="Times New Roman" w:cs="Times New Roman"/>
          <w:sz w:val="28"/>
          <w:szCs w:val="28"/>
        </w:rPr>
        <w:t xml:space="preserve"> 13.18.</w:t>
      </w:r>
      <w:r w:rsidR="00B75771">
        <w:rPr>
          <w:rFonts w:ascii="Times New Roman" w:hAnsi="Times New Roman" w:cs="Times New Roman"/>
          <w:sz w:val="28"/>
          <w:szCs w:val="28"/>
        </w:rPr>
        <w:t xml:space="preserve"> В день, предшествующий нерабочему праздничному дню, продолжительность рабочего дня сокращается на один час.</w:t>
      </w:r>
    </w:p>
    <w:p w:rsidR="002D656A" w:rsidRDefault="004C3386" w:rsidP="002D6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консульт</w:t>
      </w:r>
      <w:r w:rsidR="00B75771">
        <w:rPr>
          <w:rFonts w:ascii="Times New Roman" w:hAnsi="Times New Roman" w:cs="Times New Roman"/>
          <w:sz w:val="28"/>
          <w:szCs w:val="28"/>
        </w:rPr>
        <w:t>ацию специалистов Комит</w:t>
      </w:r>
      <w:bookmarkStart w:id="3" w:name="_GoBack"/>
      <w:bookmarkEnd w:id="3"/>
      <w:r w:rsidR="00B75771">
        <w:rPr>
          <w:rFonts w:ascii="Times New Roman" w:hAnsi="Times New Roman" w:cs="Times New Roman"/>
          <w:sz w:val="28"/>
          <w:szCs w:val="28"/>
        </w:rPr>
        <w:t>ета можно</w:t>
      </w:r>
      <w:r w:rsidR="00B75771" w:rsidRPr="00B75771">
        <w:rPr>
          <w:rFonts w:ascii="Times New Roman" w:hAnsi="Times New Roman" w:cs="Times New Roman"/>
          <w:sz w:val="28"/>
          <w:szCs w:val="28"/>
        </w:rPr>
        <w:t xml:space="preserve"> </w:t>
      </w:r>
      <w:r w:rsidR="00B75771">
        <w:rPr>
          <w:rFonts w:ascii="Times New Roman" w:hAnsi="Times New Roman" w:cs="Times New Roman"/>
          <w:sz w:val="28"/>
          <w:szCs w:val="28"/>
        </w:rPr>
        <w:t xml:space="preserve">в приемные дни: среда, четверг с 9.00 до 16.00, кабинет 108, а также </w:t>
      </w:r>
      <w:r>
        <w:rPr>
          <w:rFonts w:ascii="Times New Roman" w:hAnsi="Times New Roman" w:cs="Times New Roman"/>
          <w:sz w:val="28"/>
          <w:szCs w:val="28"/>
        </w:rPr>
        <w:t>по телефону (3439) 37-93-29</w:t>
      </w:r>
      <w:bookmarkStart w:id="4" w:name="Par53"/>
      <w:bookmarkEnd w:id="4"/>
      <w:r w:rsidR="00B75771">
        <w:rPr>
          <w:rFonts w:ascii="Times New Roman" w:hAnsi="Times New Roman" w:cs="Times New Roman"/>
          <w:sz w:val="28"/>
          <w:szCs w:val="28"/>
        </w:rPr>
        <w:t>.</w:t>
      </w:r>
    </w:p>
    <w:p w:rsidR="004C3386" w:rsidRDefault="004C3386" w:rsidP="002D6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и документов осуществляется также в филиалах государственного бюджетного учреждения Свердловской области «Многофункциональный центр предоставления государственных и муниципальны</w:t>
      </w:r>
      <w:r w:rsidR="00B75771">
        <w:rPr>
          <w:rFonts w:ascii="Times New Roman" w:hAnsi="Times New Roman" w:cs="Times New Roman"/>
          <w:sz w:val="28"/>
          <w:szCs w:val="28"/>
        </w:rPr>
        <w:t xml:space="preserve">х услуг» (далее - </w:t>
      </w:r>
      <w:r>
        <w:rPr>
          <w:rFonts w:ascii="Times New Roman" w:hAnsi="Times New Roman" w:cs="Times New Roman"/>
          <w:sz w:val="28"/>
          <w:szCs w:val="28"/>
        </w:rPr>
        <w:t xml:space="preserve">многофункциональный центр) и его отделах приема и выдачи документов. </w:t>
      </w:r>
    </w:p>
    <w:p w:rsidR="004C3386" w:rsidRDefault="004C3386" w:rsidP="004C33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МФЦ в Красногорском районе: </w:t>
      </w:r>
    </w:p>
    <w:p w:rsidR="004C3386" w:rsidRDefault="004C3386" w:rsidP="004C33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623400, Свердловская область, г. Каменск-Уральский, ул. Алюминиевая, д. </w:t>
      </w:r>
      <w:r w:rsidR="00E44139">
        <w:rPr>
          <w:rFonts w:ascii="Times New Roman" w:hAnsi="Times New Roman" w:cs="Times New Roman"/>
          <w:sz w:val="28"/>
          <w:szCs w:val="28"/>
        </w:rPr>
        <w:t xml:space="preserve">43. График работы: понедельник, среда, пятница </w:t>
      </w:r>
      <w:r w:rsidR="00DB5210">
        <w:rPr>
          <w:rFonts w:ascii="Times New Roman" w:hAnsi="Times New Roman" w:cs="Times New Roman"/>
          <w:sz w:val="28"/>
          <w:szCs w:val="28"/>
        </w:rPr>
        <w:t xml:space="preserve">с </w:t>
      </w:r>
      <w:r w:rsidR="00E44139">
        <w:rPr>
          <w:rFonts w:ascii="Times New Roman" w:hAnsi="Times New Roman" w:cs="Times New Roman"/>
          <w:sz w:val="28"/>
          <w:szCs w:val="28"/>
        </w:rPr>
        <w:t xml:space="preserve">8.00 до 18.00, вторник, четверг </w:t>
      </w:r>
      <w:r w:rsidR="00DB5210">
        <w:rPr>
          <w:rFonts w:ascii="Times New Roman" w:hAnsi="Times New Roman" w:cs="Times New Roman"/>
          <w:sz w:val="28"/>
          <w:szCs w:val="28"/>
        </w:rPr>
        <w:t>с 8.0</w:t>
      </w:r>
      <w:r w:rsidR="00E44139">
        <w:rPr>
          <w:rFonts w:ascii="Times New Roman" w:hAnsi="Times New Roman" w:cs="Times New Roman"/>
          <w:sz w:val="28"/>
          <w:szCs w:val="28"/>
        </w:rPr>
        <w:t xml:space="preserve">0 до 20.00, суббота с 8.00 </w:t>
      </w:r>
      <w:proofErr w:type="gramStart"/>
      <w:r w:rsidR="00E4413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E44139">
        <w:rPr>
          <w:rFonts w:ascii="Times New Roman" w:hAnsi="Times New Roman" w:cs="Times New Roman"/>
          <w:sz w:val="28"/>
          <w:szCs w:val="28"/>
        </w:rPr>
        <w:t xml:space="preserve"> 17</w:t>
      </w:r>
      <w:r w:rsidR="00DB5210">
        <w:rPr>
          <w:rFonts w:ascii="Times New Roman" w:hAnsi="Times New Roman" w:cs="Times New Roman"/>
          <w:sz w:val="28"/>
          <w:szCs w:val="28"/>
        </w:rPr>
        <w:t xml:space="preserve">.00, </w:t>
      </w:r>
      <w:r>
        <w:rPr>
          <w:rFonts w:ascii="Times New Roman" w:hAnsi="Times New Roman" w:cs="Times New Roman"/>
          <w:sz w:val="28"/>
          <w:szCs w:val="28"/>
        </w:rPr>
        <w:t>без перерыва на обед</w:t>
      </w:r>
      <w:r w:rsidR="00DB5210">
        <w:rPr>
          <w:rFonts w:ascii="Times New Roman" w:hAnsi="Times New Roman" w:cs="Times New Roman"/>
          <w:sz w:val="28"/>
          <w:szCs w:val="28"/>
        </w:rPr>
        <w:t>, воскресенье – выходной</w:t>
      </w:r>
      <w:r w:rsidR="00BC1E57">
        <w:rPr>
          <w:rFonts w:ascii="Times New Roman" w:hAnsi="Times New Roman" w:cs="Times New Roman"/>
          <w:sz w:val="28"/>
          <w:szCs w:val="28"/>
        </w:rPr>
        <w:t xml:space="preserve"> день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3386" w:rsidRDefault="004C3386" w:rsidP="004C33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623400, Свердловская область, г. Каменск-Уральский, ул. Каменская, д.82 «а».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График работы: </w:t>
      </w:r>
      <w:r w:rsidR="00E44139">
        <w:rPr>
          <w:rStyle w:val="1"/>
          <w:rFonts w:ascii="Times New Roman" w:hAnsi="Times New Roman" w:cs="Times New Roman"/>
          <w:sz w:val="28"/>
          <w:szCs w:val="28"/>
        </w:rPr>
        <w:t xml:space="preserve">понедельник, среда, четверг, пятница </w:t>
      </w:r>
      <w:r w:rsidR="005251BC">
        <w:rPr>
          <w:rStyle w:val="1"/>
          <w:rFonts w:ascii="Times New Roman" w:hAnsi="Times New Roman" w:cs="Times New Roman"/>
          <w:sz w:val="28"/>
          <w:szCs w:val="28"/>
        </w:rPr>
        <w:t xml:space="preserve">с </w:t>
      </w:r>
      <w:r w:rsidR="00BC1E57">
        <w:rPr>
          <w:rStyle w:val="1"/>
          <w:rFonts w:ascii="Times New Roman" w:hAnsi="Times New Roman" w:cs="Times New Roman"/>
          <w:sz w:val="28"/>
          <w:szCs w:val="28"/>
        </w:rPr>
        <w:t>8</w:t>
      </w:r>
      <w:r w:rsidR="005251BC">
        <w:rPr>
          <w:rStyle w:val="1"/>
          <w:rFonts w:ascii="Times New Roman" w:hAnsi="Times New Roman" w:cs="Times New Roman"/>
          <w:sz w:val="28"/>
          <w:szCs w:val="28"/>
        </w:rPr>
        <w:t xml:space="preserve">.00 до 18.00; вторник с 8.00 до </w:t>
      </w:r>
      <w:r w:rsidR="00E44139">
        <w:rPr>
          <w:rStyle w:val="1"/>
          <w:rFonts w:ascii="Times New Roman" w:hAnsi="Times New Roman" w:cs="Times New Roman"/>
          <w:sz w:val="28"/>
          <w:szCs w:val="28"/>
        </w:rPr>
        <w:t xml:space="preserve">20.00, </w:t>
      </w:r>
      <w:r w:rsidR="00BC1E57">
        <w:rPr>
          <w:rStyle w:val="1"/>
          <w:rFonts w:ascii="Times New Roman" w:hAnsi="Times New Roman" w:cs="Times New Roman"/>
          <w:sz w:val="28"/>
          <w:szCs w:val="28"/>
        </w:rPr>
        <w:t>суб</w:t>
      </w:r>
      <w:r w:rsidR="005251BC">
        <w:rPr>
          <w:rStyle w:val="1"/>
          <w:rFonts w:ascii="Times New Roman" w:hAnsi="Times New Roman" w:cs="Times New Roman"/>
          <w:sz w:val="28"/>
          <w:szCs w:val="28"/>
        </w:rPr>
        <w:t xml:space="preserve">бота с 8.00 </w:t>
      </w:r>
      <w:proofErr w:type="gramStart"/>
      <w:r w:rsidR="005251BC">
        <w:rPr>
          <w:rStyle w:val="1"/>
          <w:rFonts w:ascii="Times New Roman" w:hAnsi="Times New Roman" w:cs="Times New Roman"/>
          <w:sz w:val="28"/>
          <w:szCs w:val="28"/>
        </w:rPr>
        <w:t>до</w:t>
      </w:r>
      <w:proofErr w:type="gramEnd"/>
      <w:r w:rsidR="005251BC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E44139">
        <w:rPr>
          <w:rStyle w:val="1"/>
          <w:rFonts w:ascii="Times New Roman" w:hAnsi="Times New Roman" w:cs="Times New Roman"/>
          <w:sz w:val="28"/>
          <w:szCs w:val="28"/>
        </w:rPr>
        <w:t>17</w:t>
      </w:r>
      <w:r w:rsidR="005251BC">
        <w:rPr>
          <w:rStyle w:val="1"/>
          <w:rFonts w:ascii="Times New Roman" w:hAnsi="Times New Roman" w:cs="Times New Roman"/>
          <w:sz w:val="28"/>
          <w:szCs w:val="28"/>
        </w:rPr>
        <w:t xml:space="preserve">.00; воскресенье </w:t>
      </w:r>
      <w:r w:rsidR="00E44139">
        <w:rPr>
          <w:rStyle w:val="1"/>
          <w:rFonts w:ascii="Times New Roman" w:hAnsi="Times New Roman" w:cs="Times New Roman"/>
          <w:sz w:val="28"/>
          <w:szCs w:val="28"/>
        </w:rPr>
        <w:t>-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выходной день.</w:t>
      </w:r>
    </w:p>
    <w:p w:rsidR="004C3386" w:rsidRDefault="004C3386" w:rsidP="00BC1E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МФЦ в Синарском районе: 623400, Свердловская область, г. Каменск-Уральский, ул. Ленина, д. 34. График работы</w:t>
      </w:r>
      <w:r w:rsidR="002D656A">
        <w:rPr>
          <w:rFonts w:ascii="Times New Roman" w:hAnsi="Times New Roman" w:cs="Times New Roman"/>
          <w:sz w:val="28"/>
          <w:szCs w:val="28"/>
        </w:rPr>
        <w:t>: понедельник - воскресенье с 08</w:t>
      </w:r>
      <w:r>
        <w:rPr>
          <w:rFonts w:ascii="Times New Roman" w:hAnsi="Times New Roman" w:cs="Times New Roman"/>
          <w:sz w:val="28"/>
          <w:szCs w:val="28"/>
        </w:rPr>
        <w:t>.00 до 20.00, без перерыва на обед.</w:t>
      </w:r>
    </w:p>
    <w:p w:rsidR="00BC1E57" w:rsidRDefault="00BC1E57" w:rsidP="00BC1E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МФЦ в Каменском районе: 623462, Свердловская область, Каменский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Мартюш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</w:t>
      </w:r>
      <w:r w:rsidR="005251BC">
        <w:rPr>
          <w:rFonts w:ascii="Times New Roman" w:hAnsi="Times New Roman" w:cs="Times New Roman"/>
          <w:sz w:val="28"/>
          <w:szCs w:val="28"/>
        </w:rPr>
        <w:t xml:space="preserve"> Титова, д.8. График работы: </w:t>
      </w:r>
      <w:r w:rsidR="00E44139">
        <w:rPr>
          <w:rFonts w:ascii="Times New Roman" w:hAnsi="Times New Roman" w:cs="Times New Roman"/>
          <w:sz w:val="28"/>
          <w:szCs w:val="28"/>
        </w:rPr>
        <w:t xml:space="preserve">понедельник-пятница </w:t>
      </w:r>
      <w:r w:rsidR="005251BC">
        <w:rPr>
          <w:rFonts w:ascii="Times New Roman" w:hAnsi="Times New Roman" w:cs="Times New Roman"/>
          <w:sz w:val="28"/>
          <w:szCs w:val="28"/>
        </w:rPr>
        <w:t xml:space="preserve">с 8.00 до </w:t>
      </w:r>
      <w:r w:rsidR="00E44139">
        <w:rPr>
          <w:rFonts w:ascii="Times New Roman" w:hAnsi="Times New Roman" w:cs="Times New Roman"/>
          <w:sz w:val="28"/>
          <w:szCs w:val="28"/>
        </w:rPr>
        <w:t>17.00, суббота, воскресенье – выходной день.</w:t>
      </w:r>
    </w:p>
    <w:p w:rsidR="00BC1E57" w:rsidRDefault="004C3386" w:rsidP="00BC1E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МФЦ может быть получена по телефонам 8 (3439) 30-51-00, 32-33-11. Информацию о месте нахождения, телефоне, адресе электронной почты, графике и режиме работы МФЦ (отделов МФЦ) можно получить на официальном сайте МФЦ </w:t>
      </w:r>
      <w:r w:rsidRPr="00BC1E57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BC1E5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http://www.mfc66.ru/</w:t>
        </w:r>
      </w:hyperlink>
      <w:r w:rsidR="00BC1E57">
        <w:rPr>
          <w:rFonts w:ascii="Times New Roman" w:hAnsi="Times New Roman" w:cs="Times New Roman"/>
          <w:sz w:val="28"/>
          <w:szCs w:val="28"/>
        </w:rPr>
        <w:t>).</w:t>
      </w:r>
    </w:p>
    <w:p w:rsidR="00BC1E57" w:rsidRDefault="004C3386" w:rsidP="00BC1E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Заявление о включении жилого помещения в состав специализированного жилищного фонда (далее - заявление) заявитель также может подать в электронном виде с использованием федеральной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информационной системы «Единый портал государственных и муниципальных услуг (функций)» (http://gosuslugi.ru) (далее - Единый портал).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муниципальной услуги в электронном виде доступно заявителям, зарегистрированным на Едином портале, имеющим учетную запись со статусом «Подтвержденная».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подаче заявления с использованием Единого портала оно должно быть подписано простой электронной подписью заявителя. Применение простой электронной подписи при предоставлении муниципальных услуг с использованием Единого портала регулируется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25.01.2013 № 33 «Об использовании простой электронной подписи при оказании государственных и муниципальных услуг».</w:t>
      </w:r>
    </w:p>
    <w:p w:rsidR="008D7597" w:rsidRDefault="004C3386" w:rsidP="007902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Копия Постановления Главы Администрации Каменского городского округа о включении жилого помещения в состав специализированного жилищного фонда </w:t>
      </w:r>
      <w:r w:rsidR="00352685">
        <w:rPr>
          <w:rFonts w:ascii="Times New Roman" w:hAnsi="Times New Roman" w:cs="Times New Roman"/>
          <w:sz w:val="28"/>
          <w:szCs w:val="28"/>
        </w:rPr>
        <w:t xml:space="preserve">с отнесением к определенному виду специализированных жилых помещений </w:t>
      </w:r>
      <w:r>
        <w:rPr>
          <w:rFonts w:ascii="Times New Roman" w:hAnsi="Times New Roman" w:cs="Times New Roman"/>
          <w:sz w:val="28"/>
          <w:szCs w:val="28"/>
        </w:rPr>
        <w:t>(да</w:t>
      </w:r>
      <w:r w:rsidR="00352685">
        <w:rPr>
          <w:rFonts w:ascii="Times New Roman" w:hAnsi="Times New Roman" w:cs="Times New Roman"/>
          <w:sz w:val="28"/>
          <w:szCs w:val="28"/>
        </w:rPr>
        <w:t>лее - постановление) либо решение</w:t>
      </w:r>
      <w:r>
        <w:rPr>
          <w:rFonts w:ascii="Times New Roman" w:hAnsi="Times New Roman" w:cs="Times New Roman"/>
          <w:sz w:val="28"/>
          <w:szCs w:val="28"/>
        </w:rPr>
        <w:t xml:space="preserve"> об отказе во включении жилого помещения в состав специализированного жилищного фонда выдается заявителю на личном приеме при предъявлении им документа, удостоверяющего его личность, или документа, удостоверяющего личность представителя заявителя, действующего на основании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доверенности (при подаче заяв</w:t>
      </w:r>
      <w:r w:rsidR="00E44139">
        <w:rPr>
          <w:rFonts w:ascii="Times New Roman" w:hAnsi="Times New Roman" w:cs="Times New Roman"/>
          <w:sz w:val="28"/>
          <w:szCs w:val="28"/>
        </w:rPr>
        <w:t>ления п</w:t>
      </w:r>
      <w:r w:rsidR="008D7597">
        <w:rPr>
          <w:rFonts w:ascii="Times New Roman" w:hAnsi="Times New Roman" w:cs="Times New Roman"/>
          <w:sz w:val="28"/>
          <w:szCs w:val="28"/>
        </w:rPr>
        <w:t>редставителем заявителя)</w:t>
      </w:r>
      <w:r w:rsidR="007902C7">
        <w:rPr>
          <w:rFonts w:ascii="Times New Roman" w:hAnsi="Times New Roman" w:cs="Times New Roman"/>
          <w:sz w:val="28"/>
          <w:szCs w:val="28"/>
        </w:rPr>
        <w:t>.</w:t>
      </w:r>
    </w:p>
    <w:p w:rsidR="007902C7" w:rsidRDefault="007902C7" w:rsidP="00790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постановления направляется заявителю по почте, если при подаче заявления заявитель не изъявил желание получить копию постановления непосредственно в Комитете (за исключением случая подачи заявления в электронной форме с использованием Единого портала).</w:t>
      </w:r>
    </w:p>
    <w:p w:rsidR="007902C7" w:rsidRDefault="007902C7" w:rsidP="007902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 подаче заявления заявитель изъявил желание получить копию постановления непосредственно в Комитете, но не обратился за ее получением в течение трех рабочих дней, копия постановления направляется заявителю по почте (за исключением случая подачи заявления в электронной форме через Единый портал).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Информацию о порядке предоставления муниципальной услуги можно получить: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 в Комитете;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 разделе «Муниципальные услуги» официального сайта МО «Каменский городской округ» в информационно-телекоммуникационной сети Интернет (</w:t>
      </w:r>
      <w:hyperlink r:id="rId1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www.kamensk-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adm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u w:val="single"/>
        </w:rPr>
        <w:t>);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Едином портале;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многофункциональном центре.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письменное обращение направляется заявителю в письменной форме по почтовому адресу, указанному в обраще</w:t>
      </w:r>
      <w:r w:rsidR="005251BC">
        <w:rPr>
          <w:rFonts w:ascii="Times New Roman" w:hAnsi="Times New Roman" w:cs="Times New Roman"/>
          <w:sz w:val="28"/>
          <w:szCs w:val="28"/>
        </w:rPr>
        <w:t>нии, либо выд</w:t>
      </w:r>
      <w:r w:rsidR="00AD172A">
        <w:rPr>
          <w:rFonts w:ascii="Times New Roman" w:hAnsi="Times New Roman" w:cs="Times New Roman"/>
          <w:sz w:val="28"/>
          <w:szCs w:val="28"/>
        </w:rPr>
        <w:t>ается на личном приеме.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обращение, поступившее в форме электронного документа, направляется в форме электронного документа по адресу электронной почты,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указанному в обращении.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рассмотрения письменного или электронного обращения заявителя и направления ответа на него не превышает 30 календарных дней со дня регистрации письменного или электронного обращения.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консультирования заявителей н</w:t>
      </w:r>
      <w:r w:rsidR="00352685">
        <w:rPr>
          <w:rFonts w:ascii="Times New Roman" w:hAnsi="Times New Roman" w:cs="Times New Roman"/>
          <w:sz w:val="28"/>
          <w:szCs w:val="28"/>
        </w:rPr>
        <w:t>а личном приеме составляет 1</w:t>
      </w:r>
      <w:r>
        <w:rPr>
          <w:rFonts w:ascii="Times New Roman" w:hAnsi="Times New Roman" w:cs="Times New Roman"/>
          <w:sz w:val="28"/>
          <w:szCs w:val="28"/>
        </w:rPr>
        <w:t>5 минут.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и консультирование заявителей осуществляются по следующим вопросам: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представления необходимых для получения государственной услуги документов;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источниках получения необходимых документов;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местах и графиках приема заявителей;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и сроках рассмотрения заявлений и документов;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обжалования решений и действий (бездействия), принятых (осуществленных) в ходе предоставления муниципальной услуги.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Информирование заявителей о ходе предоставления </w:t>
      </w:r>
      <w:r w:rsidR="00AD172A">
        <w:rPr>
          <w:rFonts w:ascii="Times New Roman" w:hAnsi="Times New Roman" w:cs="Times New Roman"/>
          <w:sz w:val="28"/>
          <w:szCs w:val="28"/>
        </w:rPr>
        <w:t>муниципальной услуги осуществляю</w:t>
      </w:r>
      <w:r w:rsidR="00352685">
        <w:rPr>
          <w:rFonts w:ascii="Times New Roman" w:hAnsi="Times New Roman" w:cs="Times New Roman"/>
          <w:sz w:val="28"/>
          <w:szCs w:val="28"/>
        </w:rPr>
        <w:t>т специалисты Комитета в приемные</w:t>
      </w:r>
      <w:r>
        <w:rPr>
          <w:rFonts w:ascii="Times New Roman" w:hAnsi="Times New Roman" w:cs="Times New Roman"/>
          <w:sz w:val="28"/>
          <w:szCs w:val="28"/>
        </w:rPr>
        <w:t xml:space="preserve"> дни согласно графику, представленному в </w:t>
      </w:r>
      <w:hyperlink r:id="rId13" w:anchor="Par4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а т</w:t>
      </w:r>
      <w:r w:rsidR="00352685">
        <w:rPr>
          <w:rFonts w:ascii="Times New Roman" w:hAnsi="Times New Roman" w:cs="Times New Roman"/>
          <w:sz w:val="28"/>
          <w:szCs w:val="28"/>
        </w:rPr>
        <w:t xml:space="preserve">акже специалисты </w:t>
      </w:r>
      <w:r>
        <w:rPr>
          <w:rFonts w:ascii="Times New Roman" w:hAnsi="Times New Roman" w:cs="Times New Roman"/>
          <w:sz w:val="28"/>
          <w:szCs w:val="28"/>
        </w:rPr>
        <w:t>многофункционального центра.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за предоставлением муниципальной услуги в электронном виде информация о ходе предоставления муниципальной услуги направляется заявителю в раздел "Личный кабинет" на Едином портале.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 информационном стенде размещается следующая информация: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заявителей;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352685" w:rsidRDefault="009E1E94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anchor="Par479" w:history="1">
        <w:r w:rsidR="004C33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блок-схема</w:t>
        </w:r>
      </w:hyperlink>
      <w:r w:rsidR="004C3386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услуги;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Административного регламента.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разделе «Муниципальные услуги» официального сайта МО «Каменский городской округ» в информационно-телекоммуникационной сети Интернет и на Едином портале размещается следующая информация: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352685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местонахождении</w:t>
      </w:r>
      <w:r w:rsidR="00352685">
        <w:rPr>
          <w:rFonts w:ascii="Times New Roman" w:hAnsi="Times New Roman" w:cs="Times New Roman"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sz w:val="28"/>
          <w:szCs w:val="28"/>
        </w:rPr>
        <w:t>, график работы, номера контактных телефонов, адрес электронной почты Комитета;</w:t>
      </w:r>
    </w:p>
    <w:p w:rsidR="004C3386" w:rsidRDefault="004C3386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Административного регламента.</w:t>
      </w:r>
    </w:p>
    <w:p w:rsidR="007902C7" w:rsidRDefault="007902C7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02C7" w:rsidRDefault="007902C7" w:rsidP="003526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2. СТАНДАРТ ПРЕДОСТАВЛЕНИЯ МУНИЦИПАЛЬНОЙ УСЛУГИ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2685" w:rsidRDefault="004C3386" w:rsidP="003526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Наименование муниципальной услуги – «Включение жилых помещений в </w:t>
      </w:r>
      <w:r w:rsidR="00352685">
        <w:rPr>
          <w:rFonts w:ascii="Times New Roman" w:hAnsi="Times New Roman" w:cs="Times New Roman"/>
          <w:sz w:val="28"/>
          <w:szCs w:val="28"/>
        </w:rPr>
        <w:t>состав специализированного жилищного</w:t>
      </w:r>
      <w:r>
        <w:rPr>
          <w:rFonts w:ascii="Times New Roman" w:hAnsi="Times New Roman" w:cs="Times New Roman"/>
          <w:sz w:val="28"/>
          <w:szCs w:val="28"/>
        </w:rPr>
        <w:t xml:space="preserve"> фонд</w:t>
      </w:r>
      <w:r w:rsidR="0035268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«Каменский городской округ» с отнесением к определенному виду специ</w:t>
      </w:r>
      <w:r w:rsidR="00352685">
        <w:rPr>
          <w:rFonts w:ascii="Times New Roman" w:hAnsi="Times New Roman" w:cs="Times New Roman"/>
          <w:sz w:val="28"/>
          <w:szCs w:val="28"/>
        </w:rPr>
        <w:t>ализированных жилых помещений».</w:t>
      </w:r>
    </w:p>
    <w:p w:rsidR="00352685" w:rsidRDefault="004C3386" w:rsidP="003526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Наименование органа, предоставляющего муниципальную услугу от имени Администрации Каменского городского округа - Комитет по управлению муниципальным имуществом администрации Каменского городского округа.</w:t>
      </w:r>
    </w:p>
    <w:p w:rsidR="009E3C34" w:rsidRDefault="004C3386" w:rsidP="009E3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Получение муниципальной услуги в многофункциональном центре осуществляется в порядке, предусмотренном соглашением о взаимодействии, заключенным между Администрацией МО «Каменский городской округ» и многофункциональным центром, с момента вступления в силу такого соглашения.</w:t>
      </w:r>
    </w:p>
    <w:p w:rsidR="009E3C34" w:rsidRDefault="004C3386" w:rsidP="009E3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Результатом</w:t>
      </w:r>
      <w:r w:rsidR="009E3C34">
        <w:rPr>
          <w:rFonts w:ascii="Times New Roman" w:hAnsi="Times New Roman" w:cs="Times New Roman"/>
          <w:sz w:val="28"/>
          <w:szCs w:val="28"/>
        </w:rPr>
        <w:t xml:space="preserve"> предоставления услуги является:</w:t>
      </w:r>
    </w:p>
    <w:p w:rsidR="009E3C34" w:rsidRDefault="009E3C34" w:rsidP="009E3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C3386">
        <w:rPr>
          <w:rFonts w:ascii="Times New Roman" w:hAnsi="Times New Roman" w:cs="Times New Roman"/>
          <w:sz w:val="28"/>
          <w:szCs w:val="28"/>
        </w:rPr>
        <w:t xml:space="preserve">включение жилого помещения в состав специализированного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с отнесением к определённому виду специализированных жилых помещений </w:t>
      </w:r>
      <w:r w:rsidR="004C3386">
        <w:rPr>
          <w:rFonts w:ascii="Times New Roman" w:hAnsi="Times New Roman" w:cs="Times New Roman"/>
          <w:sz w:val="28"/>
          <w:szCs w:val="28"/>
        </w:rPr>
        <w:t>путем принятия соответствующего Постановления Гла</w:t>
      </w:r>
      <w:r>
        <w:rPr>
          <w:rFonts w:ascii="Times New Roman" w:hAnsi="Times New Roman" w:cs="Times New Roman"/>
          <w:sz w:val="28"/>
          <w:szCs w:val="28"/>
        </w:rPr>
        <w:t>вы Каменского городского округа;</w:t>
      </w:r>
    </w:p>
    <w:p w:rsidR="009E3C34" w:rsidRDefault="00342BF6" w:rsidP="009E3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решение об отказе во включении жилого помещения в состав специализированного жилищного фонда с отнесением к определенному виду специализированных жилых помещений.</w:t>
      </w:r>
    </w:p>
    <w:p w:rsidR="003E00AF" w:rsidRDefault="004C3386" w:rsidP="003E0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Заявителю отказывается в предоставлении услуги при наличии оснований для отказа в предоставлении услуги, указанных в </w:t>
      </w:r>
      <w:hyperlink r:id="rId15" w:anchor="Par26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3E00AF" w:rsidRDefault="004C3386" w:rsidP="003E0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Срок предоставления муниципальной услуги со дня регистрации заявления и прилагаемых к нему документов составляет 30 календарных дней, в том числе в электронном виде.</w:t>
      </w:r>
    </w:p>
    <w:p w:rsidR="003E00AF" w:rsidRDefault="004C3386" w:rsidP="003E0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в многофункциональном центре.</w:t>
      </w:r>
    </w:p>
    <w:p w:rsidR="003E00AF" w:rsidRDefault="004C3386" w:rsidP="003E0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Предоставление муниципальной услуги осуществляется в соответствии со следующими правовыми актами:</w:t>
      </w:r>
    </w:p>
    <w:p w:rsidR="003E00AF" w:rsidRDefault="004C3386" w:rsidP="00621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Жилищным </w:t>
      </w:r>
      <w:hyperlink r:id="rId1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="0062146D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188-ФЗ </w:t>
      </w:r>
      <w:r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03.01.2005, № 1, часть 1, статья 14);</w:t>
      </w:r>
    </w:p>
    <w:p w:rsidR="003E00AF" w:rsidRDefault="004C3386" w:rsidP="003E0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(Собрание законодательства Российской Федерации, 02.08.2010, № 31, статья 4179);</w:t>
      </w:r>
    </w:p>
    <w:p w:rsidR="004C3386" w:rsidRDefault="009E1E94" w:rsidP="003E0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4C33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4C338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</w:t>
      </w:r>
      <w:r w:rsidR="004C3386">
        <w:rPr>
          <w:rFonts w:ascii="Times New Roman" w:hAnsi="Times New Roman" w:cs="Times New Roman"/>
          <w:sz w:val="28"/>
          <w:szCs w:val="28"/>
        </w:rPr>
        <w:lastRenderedPageBreak/>
        <w:t>специализированных жилых помещений» (Собрание законодательства Российской Федерации, 06.02.2006, N 6, статья 697);</w:t>
      </w:r>
    </w:p>
    <w:p w:rsidR="0062146D" w:rsidRDefault="009E1E94" w:rsidP="00621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4C33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Решением</w:t>
        </w:r>
      </w:hyperlink>
      <w:r w:rsidR="004C3386">
        <w:rPr>
          <w:rFonts w:ascii="Times New Roman" w:hAnsi="Times New Roman" w:cs="Times New Roman"/>
          <w:sz w:val="28"/>
          <w:szCs w:val="28"/>
        </w:rPr>
        <w:t xml:space="preserve"> Думы Каменского городского округа от 20.04.2017 № 94 «Об утверждении Положения «О предоставлении жилых помещений муниципального специализированного жилищного фонда Каменского городского округа» («Пламя», № 33, 25.04.2017)</w:t>
      </w:r>
      <w:bookmarkStart w:id="5" w:name="Par142"/>
      <w:bookmarkEnd w:id="5"/>
      <w:r w:rsidR="00342B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386" w:rsidRDefault="004C3386" w:rsidP="00621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Перечень документов, необходимых для предоставления муниципальной услуги, подлежащих представлению заявителем или уполномоченным лицом, приведен в таблице 1.</w:t>
      </w:r>
    </w:p>
    <w:p w:rsidR="004C3386" w:rsidRDefault="004C3386" w:rsidP="004C3386">
      <w:pPr>
        <w:autoSpaceDE w:val="0"/>
        <w:autoSpaceDN w:val="0"/>
        <w:adjustRightInd w:val="0"/>
        <w:spacing w:before="200"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00"/>
        <w:gridCol w:w="52"/>
        <w:gridCol w:w="2098"/>
        <w:gridCol w:w="3246"/>
      </w:tblGrid>
      <w:tr w:rsidR="004C3386" w:rsidTr="00845344"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и (или) наименование представляемого документа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представления документа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C3386" w:rsidTr="00845344"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3386" w:rsidTr="00342BF6">
        <w:trPr>
          <w:trHeight w:val="6045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Pr="00D83388" w:rsidRDefault="004C3386" w:rsidP="00D8338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64"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3388">
              <w:rPr>
                <w:rFonts w:ascii="Times New Roman" w:hAnsi="Times New Roman" w:cs="Times New Roman"/>
                <w:sz w:val="28"/>
                <w:szCs w:val="28"/>
              </w:rPr>
              <w:t>Заявление о предоставлении 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 оформляется в произвольной форме. В заявлении указываются местонахождение жилого помещения, вид помещения специализированного жилищного фонда, в состав которого включается жилое помещение, полное наименование юридического лица, адрес, номер контактного телефона, адрес электронной почты (при наличии). Подписывается руководителем.</w:t>
            </w:r>
          </w:p>
          <w:p w:rsidR="00342BF6" w:rsidRDefault="00342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BF6" w:rsidTr="00845344">
        <w:trPr>
          <w:trHeight w:val="2010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F6" w:rsidRPr="00D83388" w:rsidRDefault="00D83388" w:rsidP="00D8338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64" w:hanging="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38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42BF6" w:rsidRPr="00D83388">
              <w:rPr>
                <w:rFonts w:ascii="Times New Roman" w:hAnsi="Times New Roman" w:cs="Times New Roman"/>
                <w:sz w:val="28"/>
                <w:szCs w:val="28"/>
              </w:rPr>
              <w:t>окумент, подтверждающий право собственности либо право хозяйственного ведения или оперативного управления на жилое помещение;</w:t>
            </w:r>
          </w:p>
          <w:p w:rsidR="00342BF6" w:rsidRDefault="00342BF6" w:rsidP="00342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F6" w:rsidRDefault="00D83388" w:rsidP="00342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 с предъявлением подлинника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F6" w:rsidRDefault="00342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BF6" w:rsidRDefault="00342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BF6" w:rsidRDefault="00342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BF6" w:rsidRDefault="00342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BF6" w:rsidRDefault="00342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BF6" w:rsidRDefault="00342BF6" w:rsidP="00342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386" w:rsidTr="007902C7">
        <w:trPr>
          <w:trHeight w:val="1635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Pr="00D83388" w:rsidRDefault="004C3386" w:rsidP="00D8338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64"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33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Документ, удостоверяющий личность заявителя</w:t>
            </w:r>
          </w:p>
          <w:p w:rsidR="0062146D" w:rsidRDefault="00621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46D" w:rsidRDefault="00621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2C7" w:rsidRDefault="00790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 с предъявлением подлинника</w:t>
            </w:r>
            <w:r w:rsidR="00D833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Представляется заявителем, представителем заявителя</w:t>
            </w:r>
          </w:p>
        </w:tc>
      </w:tr>
      <w:tr w:rsidR="007902C7" w:rsidTr="00845344">
        <w:trPr>
          <w:trHeight w:val="1125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C7" w:rsidRPr="00D83388" w:rsidRDefault="007902C7" w:rsidP="007902C7">
            <w:p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C7">
              <w:rPr>
                <w:rFonts w:ascii="Times New Roman" w:hAnsi="Times New Roman" w:cs="Times New Roman"/>
                <w:sz w:val="28"/>
                <w:szCs w:val="28"/>
              </w:rPr>
              <w:t>4.Технический паспорт жилого помещения (запрашивается в БТИ в отношении жилого помещения, вопрос о включении, в состав специализированного жилищного фонда которого рассматривается)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C7" w:rsidRDefault="007902C7" w:rsidP="00790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Технический паспорт жилого помещения, либо справка о технико-экономических показателях жилого помещения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2C7" w:rsidRDefault="007902C7" w:rsidP="00790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Подлинник либо нотариально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заверенная</w:t>
            </w:r>
            <w:proofErr w:type="gramEnd"/>
          </w:p>
          <w:p w:rsidR="007902C7" w:rsidRDefault="007902C7" w:rsidP="007902C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  <w:p w:rsidR="007902C7" w:rsidRDefault="007902C7" w:rsidP="00790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6F39" w:rsidTr="00845344">
        <w:trPr>
          <w:trHeight w:val="2340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F39" w:rsidRDefault="00206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F39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206F39" w:rsidRPr="00510838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полномочия</w:t>
            </w:r>
            <w:r w:rsidR="00D83388" w:rsidRPr="0051083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представителя заявителя.</w:t>
            </w:r>
          </w:p>
          <w:p w:rsidR="00206F39" w:rsidRDefault="00206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F39" w:rsidRDefault="00206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F39" w:rsidRDefault="00206F39" w:rsidP="00621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F39" w:rsidRPr="00206F39" w:rsidRDefault="00206F39" w:rsidP="00621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6F39">
              <w:rPr>
                <w:rFonts w:ascii="Times New Roman" w:hAnsi="Times New Roman" w:cs="Times New Roman"/>
                <w:sz w:val="28"/>
                <w:szCs w:val="28"/>
              </w:rPr>
              <w:t xml:space="preserve">Копия изымается   у заявителя и остается  в архиве.        </w:t>
            </w:r>
            <w:r w:rsidRPr="00206F3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6F39" w:rsidRDefault="00206F39" w:rsidP="00621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Нотариально удостоверенная доверенность, либо доверенность, приравненная 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нотариальной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6F39" w:rsidRDefault="00206F39" w:rsidP="00621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386" w:rsidTr="00845344">
        <w:trPr>
          <w:trHeight w:val="23"/>
        </w:trPr>
        <w:tc>
          <w:tcPr>
            <w:tcW w:w="95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10" w:rsidRDefault="00136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386" w:rsidTr="007902C7">
        <w:trPr>
          <w:trHeight w:val="91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6D" w:rsidRPr="00510838" w:rsidRDefault="00510838" w:rsidP="00510838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4C3386" w:rsidRPr="00510838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о соответствии жилого помещения </w:t>
            </w:r>
            <w:r w:rsidR="0062146D" w:rsidRPr="00510838">
              <w:rPr>
                <w:rFonts w:ascii="Times New Roman" w:hAnsi="Times New Roman" w:cs="Times New Roman"/>
                <w:sz w:val="28"/>
                <w:szCs w:val="28"/>
              </w:rPr>
              <w:t>требованиям, предъявляемым к жилому помещению и его пригодности для проживания</w:t>
            </w:r>
            <w:r w:rsidR="00D83388" w:rsidRPr="005108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86" w:rsidRDefault="004C3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 с предъявлением подлинника</w:t>
            </w:r>
            <w:r w:rsidR="00D83388">
              <w:rPr>
                <w:rFonts w:ascii="Times New Roman" w:hAnsi="Times New Roman" w:cs="Times New Roman"/>
                <w:sz w:val="28"/>
                <w:szCs w:val="28"/>
              </w:rPr>
              <w:t>, либо нотариально заверенная копия.</w:t>
            </w:r>
          </w:p>
          <w:p w:rsidR="004C3386" w:rsidRDefault="004C3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Для получения данного документа необходимо обратиться в межведомственную комиссию для оценки жилых помещений муниципального жилищного фонда Каменского городского округа в порядке, установленном Административным регламентом предоставления муниципальной услуги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Признание в установленном порядке  помещения жилым помещением, жилого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помещения непригодным для проживания и многоквартирного дома аварийным и подлежащим сносу или реконструкции»</w:t>
            </w:r>
            <w:r w:rsidR="006E6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утвержденным постановлением Главы Каменского городского округа </w:t>
            </w:r>
            <w:r w:rsidR="00772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04.12.2017г. № 1652</w:t>
            </w:r>
            <w:proofErr w:type="gramEnd"/>
          </w:p>
          <w:p w:rsidR="007902C7" w:rsidRDefault="007902C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02C7" w:rsidRDefault="007902C7" w:rsidP="00790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26E4" w:rsidRDefault="004C3386" w:rsidP="007726E4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06"/>
      <w:bookmarkStart w:id="7" w:name="Par220"/>
      <w:bookmarkEnd w:id="6"/>
      <w:bookmarkEnd w:id="7"/>
      <w:r>
        <w:rPr>
          <w:rFonts w:ascii="Times New Roman" w:hAnsi="Times New Roman" w:cs="Times New Roman"/>
          <w:sz w:val="28"/>
          <w:szCs w:val="28"/>
        </w:rPr>
        <w:lastRenderedPageBreak/>
        <w:t xml:space="preserve">17. Перечень документов, необходимых для предоставления муниципальной услуги, находящихся в распоряжении органов государственной власти, органов местного самоуправления и подведомственных им организаций, указан в </w:t>
      </w:r>
      <w:r w:rsidR="00984352">
        <w:rPr>
          <w:rFonts w:ascii="Times New Roman" w:hAnsi="Times New Roman" w:cs="Times New Roman"/>
          <w:sz w:val="28"/>
          <w:szCs w:val="28"/>
        </w:rPr>
        <w:t xml:space="preserve">таблице </w:t>
      </w:r>
      <w:hyperlink r:id="rId20" w:anchor="Par22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4C3386" w:rsidRDefault="00DD4057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документы могут</w:t>
      </w:r>
      <w:r w:rsidR="004C3386">
        <w:rPr>
          <w:rFonts w:ascii="Times New Roman" w:hAnsi="Times New Roman" w:cs="Times New Roman"/>
          <w:sz w:val="28"/>
          <w:szCs w:val="28"/>
        </w:rPr>
        <w:t xml:space="preserve"> быть получены без участия заявителя в ходе межведомственного информационного обмена. Заявитель вправе по собственной инициативе представить эти документы.</w:t>
      </w:r>
    </w:p>
    <w:p w:rsidR="004C3386" w:rsidRDefault="004C3386" w:rsidP="00772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86" w:rsidRDefault="007726E4" w:rsidP="004C338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223"/>
      <w:bookmarkEnd w:id="8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C3386">
        <w:rPr>
          <w:rFonts w:ascii="Times New Roman" w:hAnsi="Times New Roman" w:cs="Times New Roman"/>
          <w:sz w:val="28"/>
          <w:szCs w:val="28"/>
        </w:rPr>
        <w:t>Таблица 2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20"/>
        <w:gridCol w:w="3183"/>
        <w:gridCol w:w="2110"/>
      </w:tblGrid>
      <w:tr w:rsidR="004C3386" w:rsidTr="007902C7">
        <w:trPr>
          <w:trHeight w:val="205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и (или) наименование документа</w:t>
            </w:r>
          </w:p>
        </w:tc>
        <w:tc>
          <w:tcPr>
            <w:tcW w:w="5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представляемый заявителем по собственной инициативе взамен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запрашиваемого</w:t>
            </w:r>
            <w:proofErr w:type="gramEnd"/>
          </w:p>
        </w:tc>
      </w:tr>
      <w:tr w:rsidR="004C3386" w:rsidTr="007902C7">
        <w:trPr>
          <w:trHeight w:val="205"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86" w:rsidRDefault="004C3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представления</w:t>
            </w:r>
          </w:p>
        </w:tc>
      </w:tr>
      <w:tr w:rsidR="004C3386" w:rsidTr="007902C7">
        <w:trPr>
          <w:trHeight w:val="20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3386" w:rsidTr="007902C7">
        <w:trPr>
          <w:trHeight w:val="486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Pr="00E56259" w:rsidRDefault="004C3386" w:rsidP="00E56259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64"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E562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Выписка из Единого государственного реестра недвижимости, содержащая общедоступные сведения о зарегистрированных правах на объект недвижимости (запрашивается в Управлении Федеральной службы государственной регистрации, кадастра и картографии по Свердловской области в отношении жилого помещения, вопрос о </w:t>
            </w:r>
            <w:r w:rsidR="00845344" w:rsidRPr="00E56259">
              <w:rPr>
                <w:rFonts w:ascii="Times New Roman" w:hAnsi="Times New Roman" w:cs="Times New Roman"/>
                <w:sz w:val="28"/>
                <w:szCs w:val="28"/>
              </w:rPr>
              <w:t>включении,</w:t>
            </w:r>
            <w:r w:rsidRPr="00E56259">
              <w:rPr>
                <w:rFonts w:ascii="Times New Roman" w:hAnsi="Times New Roman" w:cs="Times New Roman"/>
                <w:sz w:val="28"/>
                <w:szCs w:val="28"/>
              </w:rPr>
              <w:t xml:space="preserve"> в состав специализированного жилищного фонда которого рассматривается)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Выписка из Единого государственного реестра недвижимости, содержащая общедоступные сведения о зарегистрированных правах на освободившееся жилое помещение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Подлинник </w:t>
            </w:r>
          </w:p>
        </w:tc>
      </w:tr>
      <w:tr w:rsidR="004C3386" w:rsidTr="007902C7">
        <w:trPr>
          <w:trHeight w:val="433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Pr="00E56259" w:rsidRDefault="004C3386" w:rsidP="00E56259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64"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E56259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Единого государственного реестра юридических лиц (запрашивается в Управлении Федеральной налоговой службы </w:t>
            </w:r>
            <w:r w:rsidR="00F658C6">
              <w:rPr>
                <w:rFonts w:ascii="Times New Roman" w:hAnsi="Times New Roman" w:cs="Times New Roman"/>
                <w:sz w:val="28"/>
                <w:szCs w:val="28"/>
              </w:rPr>
              <w:t xml:space="preserve">№ 22 </w:t>
            </w:r>
            <w:r w:rsidRPr="00E56259">
              <w:rPr>
                <w:rFonts w:ascii="Times New Roman" w:hAnsi="Times New Roman" w:cs="Times New Roman"/>
                <w:sz w:val="28"/>
                <w:szCs w:val="28"/>
              </w:rPr>
              <w:t>по Свердловской области в отношении юридического лица, обратившегося с заявлением о включении жилого помещения в состав специализированного жилищного фонда)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государственной регистрации юридического лица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Подлинник, либо копия, заверенная руководителем данного юридического лица</w:t>
            </w:r>
          </w:p>
        </w:tc>
      </w:tr>
      <w:tr w:rsidR="004C3386" w:rsidTr="007902C7">
        <w:trPr>
          <w:trHeight w:val="20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Pr="00E56259" w:rsidRDefault="004C3386" w:rsidP="00E56259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64"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E56259">
              <w:rPr>
                <w:rFonts w:ascii="Times New Roman" w:hAnsi="Times New Roman" w:cs="Times New Roman"/>
                <w:sz w:val="28"/>
                <w:szCs w:val="28"/>
              </w:rPr>
              <w:t>Выписка из реестра муниципальной собственности муниципального образования «Каменский городской округ»</w:t>
            </w:r>
          </w:p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(запрашивается в Комитете по управлению муниципальным имуществом</w:t>
            </w:r>
            <w:r w:rsidR="0098435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Каменского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Выписка из реестра муниципальной собственности муниципального образования «Каменский городской округ»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Подлинник </w:t>
            </w:r>
          </w:p>
        </w:tc>
      </w:tr>
      <w:tr w:rsidR="004C3386" w:rsidTr="007902C7">
        <w:trPr>
          <w:trHeight w:val="20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85" w:rsidRPr="00550985" w:rsidRDefault="004C3386" w:rsidP="00550985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64" w:hanging="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6259">
              <w:rPr>
                <w:rFonts w:ascii="Times New Roman" w:hAnsi="Times New Roman" w:cs="Times New Roman"/>
                <w:sz w:val="28"/>
                <w:szCs w:val="28"/>
              </w:rPr>
              <w:t xml:space="preserve">Справка, заверенная подписью должностного лица, ответственного за регистрацию граждан по месту пребывания </w:t>
            </w:r>
            <w:r w:rsidRPr="00E562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 по месту жительства, об отсутствии лиц, зарег</w:t>
            </w:r>
            <w:r w:rsidR="00845344" w:rsidRPr="00E56259">
              <w:rPr>
                <w:rFonts w:ascii="Times New Roman" w:hAnsi="Times New Roman" w:cs="Times New Roman"/>
                <w:sz w:val="28"/>
                <w:szCs w:val="28"/>
              </w:rPr>
              <w:t xml:space="preserve">истрированных в жилом помещении, вопрос о включении, в состав специализированного жилищного фонда которого рассматривается </w:t>
            </w:r>
            <w:r w:rsidRPr="00E56259">
              <w:rPr>
                <w:rFonts w:ascii="Times New Roman" w:hAnsi="Times New Roman" w:cs="Times New Roman"/>
                <w:sz w:val="28"/>
                <w:szCs w:val="28"/>
              </w:rPr>
              <w:t>(запрашивается в Федеральной миграцион</w:t>
            </w:r>
            <w:r w:rsidR="00845344" w:rsidRPr="00E56259">
              <w:rPr>
                <w:rFonts w:ascii="Times New Roman" w:hAnsi="Times New Roman" w:cs="Times New Roman"/>
                <w:sz w:val="28"/>
                <w:szCs w:val="28"/>
              </w:rPr>
              <w:t>ной службе Российской Федерации</w:t>
            </w:r>
            <w:r w:rsidR="00DD4057" w:rsidRPr="00E56259">
              <w:rPr>
                <w:rFonts w:ascii="Times New Roman" w:hAnsi="Times New Roman" w:cs="Times New Roman"/>
                <w:sz w:val="28"/>
                <w:szCs w:val="28"/>
              </w:rPr>
              <w:t xml:space="preserve"> по Свердловской области</w:t>
            </w:r>
            <w:proofErr w:type="gramEnd"/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Справка, заверенная подписью должностного лица, ответственного за регистрацию граждан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месту пребывания или по месту жительства, об отсутствии зарегистрированных в жилом помещении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86" w:rsidRDefault="004C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Подлинник</w:t>
            </w:r>
          </w:p>
        </w:tc>
      </w:tr>
    </w:tbl>
    <w:p w:rsidR="007726E4" w:rsidRDefault="007726E4" w:rsidP="00772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hyperlink r:id="rId2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пунктов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 части 1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органы, предоставляющие услугу, не вправе требовать от заявителя:</w:t>
      </w:r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муниципальную услугу,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организаций, в соответствии с нормативными правовыми актами Российской Федерации, Свердловской области и муниципальными правовыми актами, за исключением документов, включенных в перечень, определенный </w:t>
      </w:r>
      <w:hyperlink r:id="rId2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6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210-ФЗ «Об организации предоставления государственных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услуг».</w:t>
      </w:r>
      <w:bookmarkStart w:id="9" w:name="Par260"/>
      <w:bookmarkEnd w:id="9"/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Основаниями для отказа в приеме за</w:t>
      </w:r>
      <w:r w:rsidR="007726E4">
        <w:rPr>
          <w:rFonts w:ascii="Times New Roman" w:hAnsi="Times New Roman" w:cs="Times New Roman"/>
          <w:sz w:val="28"/>
          <w:szCs w:val="28"/>
        </w:rPr>
        <w:t>явления и документов являются:</w:t>
      </w:r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представлены нечитаемые документы, документы с приписками, подчистками, помарками;</w:t>
      </w:r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представлены документы лицом, не уполномоченным в установленном порядке на подачу документов (при подаче документов представителем заявителя);</w:t>
      </w:r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отсутствуют в заявлении указания на местонахождение и вид жилого помещения, включаемого в состав специализированного жилищного фонда, наименование юридического лица</w:t>
      </w:r>
      <w:r w:rsidR="007726E4">
        <w:rPr>
          <w:rFonts w:ascii="Times New Roman" w:hAnsi="Times New Roman" w:cs="Times New Roman"/>
          <w:sz w:val="28"/>
          <w:szCs w:val="28"/>
        </w:rPr>
        <w:t>, которое является заявителем на получение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56259">
        <w:rPr>
          <w:rFonts w:ascii="Times New Roman" w:hAnsi="Times New Roman" w:cs="Times New Roman"/>
          <w:sz w:val="28"/>
          <w:szCs w:val="28"/>
        </w:rPr>
        <w:t xml:space="preserve">контактные данные заявителя, почтовый адрес, на который следует направить ответ, </w:t>
      </w:r>
      <w:r>
        <w:rPr>
          <w:rFonts w:ascii="Times New Roman" w:hAnsi="Times New Roman" w:cs="Times New Roman"/>
          <w:sz w:val="28"/>
          <w:szCs w:val="28"/>
        </w:rPr>
        <w:t>подпись руководителя.</w:t>
      </w:r>
      <w:bookmarkStart w:id="10" w:name="Par266"/>
      <w:bookmarkEnd w:id="10"/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Основаниями для отказа в предоставлении муниципальной услуги являются: </w:t>
      </w:r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 неполный пакет документов, указанных в </w:t>
      </w:r>
      <w:hyperlink r:id="rId24" w:anchor="Par22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пункте 16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не относится к получателям услуги, указанным в </w:t>
      </w:r>
      <w:hyperlink r:id="rId25" w:anchor="Par3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жилое помещение не является муниципальной собственностью;</w:t>
      </w:r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представленных документах содержатся недостоверные сведения в отношении заявителя либо жилого помещения, включаемого в состав специализированного жилищного фонда муниципального образования «Каменский городской округ»;</w:t>
      </w:r>
    </w:p>
    <w:p w:rsidR="007726E4" w:rsidRDefault="004C3386" w:rsidP="00772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жилое помещение, в отношении которого решается вопрос о включении его в состав специализированного жилищного фонда, предоставлено по договорам социального найма, найма жилого помещения, а также, если имеется обременение прав на это имущество;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жилое помещение является непригодным для постоянного проживания граждан (не отвечает установленным санитарным и техническим правилам и нормам, требованиям пожарной безопасности, экологическим и иным требованиям законодательства), не является благоустроенным применительно к условиям соответствующего населенного пункта.</w:t>
      </w:r>
      <w:proofErr w:type="gramEnd"/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В случае подачи заявления в электронном виде с использованием Единого портала, дополнительным основанием для отказа в предоставлении муниципальной услуги является непредставление заявителем документа, удостоверяющего его личность.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Муниципальная ус</w:t>
      </w:r>
      <w:r w:rsidR="00870036">
        <w:rPr>
          <w:rFonts w:ascii="Times New Roman" w:hAnsi="Times New Roman" w:cs="Times New Roman"/>
          <w:sz w:val="28"/>
          <w:szCs w:val="28"/>
        </w:rPr>
        <w:t>луга предоставляется бесплатно.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Максимальный срок ожидания в очереди при подаче заявления и при получении результата предоставления муниципальной услуги составляет 15 минут.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заявления, в том числе поданного в электронной форме с использованием Единого портала, составляет три рабочих дня.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Помещения, в которых предоставляется муниципальная услуга, соответствуют требованиям противопожарной безопасности, санитарно-эпидемиологическим правилам и нормативам.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Входы в помещения оборудуются кнопками вызова или пандусами и (или) расширенными подходами, позволяющими обеспечить беспрепятственный доступ инвалидов, включая инвалидов, использующих кресла-коляски.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Помещения, предназначенные для ожидания, оборудуются информационными стендами, ст</w:t>
      </w:r>
      <w:r w:rsidR="007726E4">
        <w:rPr>
          <w:rFonts w:ascii="Times New Roman" w:hAnsi="Times New Roman" w:cs="Times New Roman"/>
          <w:sz w:val="28"/>
          <w:szCs w:val="28"/>
        </w:rPr>
        <w:t>ульями и столами.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 обеспечиваются канцелярскими принадлежностями.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Кабинеты для приема заявителей и получателей муниципальной услуги оборудуются информационными табличками (вывесками) с указанием:</w:t>
      </w:r>
    </w:p>
    <w:p w:rsidR="00870036" w:rsidRDefault="0087003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имени, отчества и наименования должности специалиста, осуществляющего предоставление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времени прием</w:t>
      </w:r>
      <w:r w:rsidR="00870036">
        <w:rPr>
          <w:rFonts w:ascii="Times New Roman" w:hAnsi="Times New Roman" w:cs="Times New Roman"/>
          <w:sz w:val="28"/>
          <w:szCs w:val="28"/>
        </w:rPr>
        <w:t>а заявителей, перерыва на обед.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Показателями доступности и качества предоставления муниципальной услуги являются: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обращений за п</w:t>
      </w:r>
      <w:r w:rsidR="00870036">
        <w:rPr>
          <w:rFonts w:ascii="Times New Roman" w:hAnsi="Times New Roman" w:cs="Times New Roman"/>
          <w:sz w:val="28"/>
          <w:szCs w:val="28"/>
        </w:rPr>
        <w:t>олучением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получателей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консультаций по вопросам предоставления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количество человеко-часов, затраченных на предоставление одной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регламентированных посещений органа власти для получения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документов, необходимых для предоставления одной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межведомственных запросов для обеспечения получения муниципальной услуги, в том числе количество межведомственных запросов, осуществляемых с помощью системы межведомственного взаимодействия;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документов, самостоятельно представляемых заявителем для получения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ожидания от момента обращения за получением муниципальной услуги до фактического начала предоставления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через многофункциональный центр;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информационной системы, автоматизирующей процесс предоставления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через сеть Интернет, в том числе: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для получения муниципаль</w:t>
      </w:r>
      <w:r w:rsidR="00870036">
        <w:rPr>
          <w:rFonts w:ascii="Times New Roman" w:hAnsi="Times New Roman" w:cs="Times New Roman"/>
          <w:sz w:val="28"/>
          <w:szCs w:val="28"/>
        </w:rPr>
        <w:t>ной услуги через сеть Интернет;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для получения муниципальной услуги через сеть Интернет;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мониторинга хода оказания муниципальной услуги через сеть Интернет;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результата муниципальной услуги через сеть Интернет;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информации о порядке предоставления муниципальной услуги в сети Интернет;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информации о порядке предоставления муниципальной услуги в брошюрах, буклетах, на информационных стендах и электронных табло, расположенных в помещении органа, предоставляющего муниципальную услугу;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получения консультации специалиста по вопросам предоставления муниципальной услуги по телефону, через сеть Интернет, по </w:t>
      </w:r>
      <w:r>
        <w:rPr>
          <w:rFonts w:ascii="Times New Roman" w:hAnsi="Times New Roman" w:cs="Times New Roman"/>
          <w:sz w:val="28"/>
          <w:szCs w:val="28"/>
        </w:rPr>
        <w:lastRenderedPageBreak/>
        <w:t>электронной почте, при личном обращении, при письменном обращении через организации почтовой связи;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электронной системы управления очередью на прием для получения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удаленность места жительства потенциального заявителя от ближайшего места предоставления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перемещения от места жительства потенциального заявителя до ближайшего места предоставления муниципальной услуги на общественном транспорте;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обращений за получением муниципальной услуги через сеть Интернет от общего количества обращений за получением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заявителей, удовлетворенных качеством предоставления муниципальной услуги, от общего числа опрошенных заявителей;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заявителей, удовлетворенных результатом предоставления муниципальной услуги, от общего числа опрошенных заявителей;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обоснованных жалоб на нарушение требований к предоставлению муниципальной услуги;</w:t>
      </w:r>
    </w:p>
    <w:p w:rsidR="00870036" w:rsidRDefault="004C3386" w:rsidP="008700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обоснованных жалоб от общего количества обращений за получением муниципальной услуги;</w:t>
      </w:r>
    </w:p>
    <w:p w:rsidR="004C3386" w:rsidRDefault="004C3386" w:rsidP="006A32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обращений в судебные органы для обжалования решений и действий (бездействия), принятых (осуществленных) должностными лицами в ходе предо</w:t>
      </w:r>
      <w:r w:rsidR="006A327A">
        <w:rPr>
          <w:rFonts w:ascii="Times New Roman" w:hAnsi="Times New Roman" w:cs="Times New Roman"/>
          <w:sz w:val="28"/>
          <w:szCs w:val="28"/>
        </w:rPr>
        <w:t>ставления муниципальной услуги.</w:t>
      </w:r>
    </w:p>
    <w:p w:rsidR="006A327A" w:rsidRDefault="006A327A" w:rsidP="00E56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86" w:rsidRDefault="004C3386" w:rsidP="000B59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</w:t>
      </w:r>
    </w:p>
    <w:p w:rsidR="004C3386" w:rsidRDefault="004C3386" w:rsidP="000B5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(ДЕЙСТВИЙ),</w:t>
      </w:r>
    </w:p>
    <w:p w:rsidR="004C3386" w:rsidRDefault="004C3386" w:rsidP="000B59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ПОРЯДКУ ИХ ВЫПОЛНЕНИЯ</w:t>
      </w:r>
      <w:r w:rsidR="000B59F5">
        <w:rPr>
          <w:rFonts w:ascii="Times New Roman" w:hAnsi="Times New Roman" w:cs="Times New Roman"/>
          <w:sz w:val="28"/>
          <w:szCs w:val="28"/>
        </w:rPr>
        <w:t>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0B59F5" w:rsidRDefault="000B59F5" w:rsidP="000B59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При предоставлении муниципальной услуги «Включение жилых помещений в </w:t>
      </w:r>
      <w:r w:rsidR="00870036">
        <w:rPr>
          <w:rFonts w:ascii="Times New Roman" w:hAnsi="Times New Roman" w:cs="Times New Roman"/>
          <w:sz w:val="28"/>
          <w:szCs w:val="28"/>
        </w:rPr>
        <w:t>состав специализированного жилищного</w:t>
      </w:r>
      <w:r>
        <w:rPr>
          <w:rFonts w:ascii="Times New Roman" w:hAnsi="Times New Roman" w:cs="Times New Roman"/>
          <w:sz w:val="28"/>
          <w:szCs w:val="28"/>
        </w:rPr>
        <w:t xml:space="preserve"> фонд</w:t>
      </w:r>
      <w:r w:rsidR="0087003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«Каменский городской округ» с отнесением к определенному виду специализированных жилых помещений» выполняются следующие административные процедуры:</w:t>
      </w:r>
    </w:p>
    <w:p w:rsidR="004C3386" w:rsidRDefault="000B59F5" w:rsidP="004C338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C3386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документов;</w:t>
      </w:r>
    </w:p>
    <w:p w:rsidR="004C3386" w:rsidRDefault="000B59F5" w:rsidP="004C338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C3386">
        <w:rPr>
          <w:rFonts w:ascii="Times New Roman" w:hAnsi="Times New Roman" w:cs="Times New Roman"/>
          <w:sz w:val="28"/>
          <w:szCs w:val="28"/>
        </w:rPr>
        <w:t>рассмотрение документов и проверка содержащихся в них сведений;</w:t>
      </w:r>
    </w:p>
    <w:p w:rsidR="004C3386" w:rsidRDefault="000B59F5" w:rsidP="004C338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A327A">
        <w:rPr>
          <w:rFonts w:ascii="Times New Roman" w:hAnsi="Times New Roman" w:cs="Times New Roman"/>
          <w:sz w:val="28"/>
          <w:szCs w:val="28"/>
        </w:rPr>
        <w:t>принятие решения о включении</w:t>
      </w:r>
      <w:r w:rsidR="004C3386">
        <w:rPr>
          <w:rFonts w:ascii="Times New Roman" w:hAnsi="Times New Roman" w:cs="Times New Roman"/>
          <w:sz w:val="28"/>
          <w:szCs w:val="28"/>
        </w:rPr>
        <w:t xml:space="preserve"> (отказ</w:t>
      </w:r>
      <w:r w:rsidR="006A327A">
        <w:rPr>
          <w:rFonts w:ascii="Times New Roman" w:hAnsi="Times New Roman" w:cs="Times New Roman"/>
          <w:sz w:val="28"/>
          <w:szCs w:val="28"/>
        </w:rPr>
        <w:t>е</w:t>
      </w:r>
      <w:r w:rsidR="004C3386">
        <w:rPr>
          <w:rFonts w:ascii="Times New Roman" w:hAnsi="Times New Roman" w:cs="Times New Roman"/>
          <w:sz w:val="28"/>
          <w:szCs w:val="28"/>
        </w:rPr>
        <w:t xml:space="preserve"> во включении) жилого помещения в состав специализированного жилищного фонда.</w:t>
      </w:r>
    </w:p>
    <w:p w:rsidR="004C3386" w:rsidRDefault="009E1E94" w:rsidP="004C338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6" w:anchor="Par479" w:history="1">
        <w:r w:rsidR="004C33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Блок-схема</w:t>
        </w:r>
      </w:hyperlink>
      <w:r w:rsidR="004C3386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приведена в Приложении №1 к Административному регламенту.</w:t>
      </w:r>
    </w:p>
    <w:p w:rsidR="004C3386" w:rsidRDefault="004C3386" w:rsidP="004C338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Основанием для начала выполнения административной процедуры «Прием и регистрация заявления и прилагаемых к нему документов» является поступление в Комитет или многофункциональный центр заявления и документов, предусмотренных </w:t>
      </w:r>
      <w:hyperlink r:id="rId27" w:anchor="Par14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в том числе в электронном виде.</w:t>
      </w:r>
    </w:p>
    <w:p w:rsidR="000B59F5" w:rsidRDefault="004C3386" w:rsidP="000B59F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При личном обращении заявителя специалист Комитета (многофункционального центра), ответственный за прием заявлений и документов, осуществляет следующие</w:t>
      </w:r>
      <w:r w:rsidR="000B59F5">
        <w:rPr>
          <w:rFonts w:ascii="Times New Roman" w:hAnsi="Times New Roman" w:cs="Times New Roman"/>
          <w:sz w:val="28"/>
          <w:szCs w:val="28"/>
        </w:rPr>
        <w:t xml:space="preserve"> действия:</w:t>
      </w:r>
    </w:p>
    <w:p w:rsidR="000B59F5" w:rsidRDefault="004C3386" w:rsidP="000B59F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проверяет документы, удостоверяющие личность заявителя и полномочия заявителя либо полномочия представителя заявителя действовать от имени заявителя (в случае обращения представителя заявителя);</w:t>
      </w:r>
    </w:p>
    <w:p w:rsidR="004C3386" w:rsidRDefault="004C3386" w:rsidP="000B59F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сличает представленные экземпляры подлинников документов и их копии,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заверение копий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представленных документов.</w:t>
      </w:r>
    </w:p>
    <w:p w:rsidR="000B59F5" w:rsidRDefault="004C3386" w:rsidP="00BE42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В случае отсутствия оснований для отказа в приеме заявления и документов, указанных в </w:t>
      </w:r>
      <w:hyperlink r:id="rId28" w:anchor="Par26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Комитета (многофункционального центра), ответственный за прием заявлений и документов, выдает заявителю расписку в приеме заявления и доку</w:t>
      </w:r>
      <w:r w:rsidR="000B59F5">
        <w:rPr>
          <w:rFonts w:ascii="Times New Roman" w:hAnsi="Times New Roman" w:cs="Times New Roman"/>
          <w:sz w:val="28"/>
          <w:szCs w:val="28"/>
        </w:rPr>
        <w:t xml:space="preserve">ментов. В </w:t>
      </w:r>
      <w:r>
        <w:rPr>
          <w:rFonts w:ascii="Times New Roman" w:hAnsi="Times New Roman" w:cs="Times New Roman"/>
          <w:sz w:val="28"/>
          <w:szCs w:val="28"/>
        </w:rPr>
        <w:t>тече</w:t>
      </w:r>
      <w:r w:rsidR="00E56259">
        <w:rPr>
          <w:rFonts w:ascii="Times New Roman" w:hAnsi="Times New Roman" w:cs="Times New Roman"/>
          <w:sz w:val="28"/>
          <w:szCs w:val="28"/>
        </w:rPr>
        <w:t>ние тре</w:t>
      </w:r>
      <w:r w:rsidR="00ED1C29">
        <w:rPr>
          <w:rFonts w:ascii="Times New Roman" w:hAnsi="Times New Roman" w:cs="Times New Roman"/>
          <w:sz w:val="28"/>
          <w:szCs w:val="28"/>
        </w:rPr>
        <w:t xml:space="preserve">х рабочих дней со дня их </w:t>
      </w:r>
      <w:r>
        <w:rPr>
          <w:rFonts w:ascii="Times New Roman" w:hAnsi="Times New Roman" w:cs="Times New Roman"/>
          <w:sz w:val="28"/>
          <w:szCs w:val="28"/>
        </w:rPr>
        <w:t xml:space="preserve">поступления, </w:t>
      </w:r>
      <w:r w:rsidR="00ED1C29">
        <w:rPr>
          <w:rFonts w:ascii="Times New Roman" w:hAnsi="Times New Roman" w:cs="Times New Roman"/>
          <w:sz w:val="28"/>
          <w:szCs w:val="28"/>
        </w:rPr>
        <w:t>направляет заявление и документы в Администрацию для присвоения заявлению соответствующего регистрационного</w:t>
      </w:r>
      <w:r>
        <w:rPr>
          <w:rFonts w:ascii="Times New Roman" w:hAnsi="Times New Roman" w:cs="Times New Roman"/>
          <w:sz w:val="28"/>
          <w:szCs w:val="28"/>
        </w:rPr>
        <w:t xml:space="preserve"> номер</w:t>
      </w:r>
      <w:r w:rsidR="00ED1C2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 проставлением регистрационного номера и даты регистрации непосредствен</w:t>
      </w:r>
      <w:r w:rsidR="00ED1C29">
        <w:rPr>
          <w:rFonts w:ascii="Times New Roman" w:hAnsi="Times New Roman" w:cs="Times New Roman"/>
          <w:sz w:val="28"/>
          <w:szCs w:val="28"/>
        </w:rPr>
        <w:t>но на бланке заявления и занесением необходимых сведений</w:t>
      </w:r>
      <w:r>
        <w:rPr>
          <w:rFonts w:ascii="Times New Roman" w:hAnsi="Times New Roman" w:cs="Times New Roman"/>
          <w:sz w:val="28"/>
          <w:szCs w:val="28"/>
        </w:rPr>
        <w:t xml:space="preserve"> в систему</w:t>
      </w:r>
      <w:r w:rsidR="000B59F5">
        <w:rPr>
          <w:rFonts w:ascii="Times New Roman" w:hAnsi="Times New Roman" w:cs="Times New Roman"/>
          <w:sz w:val="28"/>
          <w:szCs w:val="28"/>
        </w:rPr>
        <w:t xml:space="preserve"> документационного обеспечения.</w:t>
      </w:r>
    </w:p>
    <w:p w:rsidR="00E56259" w:rsidRDefault="004C3386" w:rsidP="00E56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При наличии оснований для отказа в приеме заявления и документов, указанных в </w:t>
      </w:r>
      <w:hyperlink r:id="rId29" w:anchor="Par26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Комитета (многофункционального центра), ответственный за прием заявлений и документов, возвращает заявителю заявление и документы и устно</w:t>
      </w:r>
      <w:r w:rsidR="00E56259">
        <w:rPr>
          <w:rFonts w:ascii="Times New Roman" w:hAnsi="Times New Roman" w:cs="Times New Roman"/>
          <w:sz w:val="28"/>
          <w:szCs w:val="28"/>
        </w:rPr>
        <w:t xml:space="preserve"> разъясняет ему причину отказа.</w:t>
      </w:r>
    </w:p>
    <w:p w:rsidR="00E56259" w:rsidRDefault="004C3386" w:rsidP="00E56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Для подачи заявления в электронном виде с использованием Единого портала заявителю необходимо зарегистрироваться на Едином портале, получить личный пароль и логин для доступа в раздел "Личный кабинет" и выполнить следующие действия:</w:t>
      </w:r>
    </w:p>
    <w:p w:rsidR="00E56259" w:rsidRDefault="004C3386" w:rsidP="00E56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в разделе «Личный кабинет» последовательно пункты меню «Органы власти», «Органы власти по местоположению», «Комитет по управлению муниципальным имуществом Администрации Каменского городского округа», «Включение жилых помещений в состав специализированного жилищного фонда», «Получить услугу»;</w:t>
      </w:r>
    </w:p>
    <w:p w:rsidR="00E56259" w:rsidRDefault="004C3386" w:rsidP="00E56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заполнить форму заявления, прикрепить электронные копии документов (при наличии), а также подтвердить необходимость получения муниципальной услуги, выбрав</w:t>
      </w:r>
      <w:r w:rsidR="000B59F5">
        <w:rPr>
          <w:rFonts w:ascii="Times New Roman" w:hAnsi="Times New Roman" w:cs="Times New Roman"/>
          <w:sz w:val="28"/>
          <w:szCs w:val="28"/>
        </w:rPr>
        <w:t xml:space="preserve"> пункт меню «Подать заявление».</w:t>
      </w:r>
    </w:p>
    <w:p w:rsidR="00E56259" w:rsidRDefault="004C3386" w:rsidP="00E56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При поступлении заявления через Единый портал, специалист Комитета, ответственный за прием заявлений и документов, осуществляет следующие действия:</w:t>
      </w:r>
    </w:p>
    <w:p w:rsidR="004C3386" w:rsidRDefault="004C3386" w:rsidP="00E56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при отсутствии оснований для отказа в приеме заявления и документов, указанных в </w:t>
      </w:r>
      <w:hyperlink r:id="rId30" w:anchor="Par26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F658C6">
        <w:rPr>
          <w:rFonts w:ascii="Times New Roman" w:hAnsi="Times New Roman" w:cs="Times New Roman"/>
          <w:sz w:val="28"/>
          <w:szCs w:val="28"/>
        </w:rPr>
        <w:t>в течение тре</w:t>
      </w:r>
      <w:r w:rsidR="00ED1C29">
        <w:rPr>
          <w:rFonts w:ascii="Times New Roman" w:hAnsi="Times New Roman" w:cs="Times New Roman"/>
          <w:sz w:val="28"/>
          <w:szCs w:val="28"/>
        </w:rPr>
        <w:t>х рабочих дней со дня их поступления, направляет заявление и документы в Администрацию для присвоения заявлению соответствующего регистрационного номера с проставлением регистрационного номера и даты регистрации непосредственно на бланке заявления и занесением необходимых сведений в систему</w:t>
      </w:r>
      <w:r w:rsidR="00F658C6">
        <w:rPr>
          <w:rFonts w:ascii="Times New Roman" w:hAnsi="Times New Roman" w:cs="Times New Roman"/>
          <w:sz w:val="28"/>
          <w:szCs w:val="28"/>
        </w:rPr>
        <w:t xml:space="preserve"> документационного обеспечения, после чего</w:t>
      </w:r>
      <w:r>
        <w:rPr>
          <w:rFonts w:ascii="Times New Roman" w:hAnsi="Times New Roman" w:cs="Times New Roman"/>
          <w:sz w:val="28"/>
          <w:szCs w:val="28"/>
        </w:rPr>
        <w:t xml:space="preserve"> направляет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заявителю в раздел "Личный кабинет" на Едином портале уведомление о приеме и регистрации заявления и документов;</w:t>
      </w:r>
    </w:p>
    <w:p w:rsidR="00F658C6" w:rsidRDefault="004C3386" w:rsidP="00F658C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 наличии оснований для отказа в приеме заявления и документов, указанных в </w:t>
      </w:r>
      <w:hyperlink r:id="rId31" w:anchor="Par26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направляет заявителю в раздел «Личный кабинет» на Едином портале уведомление об отказе в приеме заявления и документов</w:t>
      </w:r>
      <w:r w:rsidR="00F658C6">
        <w:rPr>
          <w:rFonts w:ascii="Times New Roman" w:hAnsi="Times New Roman" w:cs="Times New Roman"/>
          <w:sz w:val="28"/>
          <w:szCs w:val="28"/>
        </w:rPr>
        <w:t xml:space="preserve"> с разъяснением причины отказа.</w:t>
      </w:r>
    </w:p>
    <w:p w:rsidR="000B59F5" w:rsidRDefault="004C3386" w:rsidP="00F658C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Результатом административной процедуры «Прием и регистрация заявления и прилагаемых к нему документов» является регистрация заявления и документов и направление их специалисту Комитета, ответственному за рассмотрение документов, либо отказ в реги</w:t>
      </w:r>
      <w:r w:rsidR="000B59F5">
        <w:rPr>
          <w:rFonts w:ascii="Times New Roman" w:hAnsi="Times New Roman" w:cs="Times New Roman"/>
          <w:sz w:val="28"/>
          <w:szCs w:val="28"/>
        </w:rPr>
        <w:t>страции заявления и документов.</w:t>
      </w:r>
    </w:p>
    <w:p w:rsidR="000B59F5" w:rsidRDefault="004C3386" w:rsidP="000B59F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Заявление и документы, прошедшие регистрацию, в течение двух рабочих дней направляются специалисту Комитета, ответственному за рассмотрение документов, для проверки содержащихся в них сведений.</w:t>
      </w:r>
    </w:p>
    <w:p w:rsidR="000B59F5" w:rsidRDefault="004C3386" w:rsidP="000B59F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Основанием для начала административной процедуры «Рассмотрение документов и проверка содержащихся в них сведений» является поступление заявления и документов, прошедших регистрацию, специалисту Комитета, ответственному за рассмотрение документов.</w:t>
      </w:r>
    </w:p>
    <w:p w:rsidR="000B59F5" w:rsidRDefault="004C3386" w:rsidP="000B59F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Специалист Комитета, ответственный за рассм</w:t>
      </w:r>
      <w:r w:rsidR="007012E3">
        <w:rPr>
          <w:rFonts w:ascii="Times New Roman" w:hAnsi="Times New Roman" w:cs="Times New Roman"/>
          <w:sz w:val="28"/>
          <w:szCs w:val="28"/>
        </w:rPr>
        <w:t xml:space="preserve">отрение документов, в </w:t>
      </w:r>
      <w:r w:rsidR="001A0EC4">
        <w:rPr>
          <w:rFonts w:ascii="Times New Roman" w:hAnsi="Times New Roman" w:cs="Times New Roman"/>
          <w:sz w:val="28"/>
          <w:szCs w:val="28"/>
        </w:rPr>
        <w:t>течение 15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дней со дня получения заявления и документов выполняет следующие административные действия:</w:t>
      </w:r>
    </w:p>
    <w:p w:rsidR="000B59F5" w:rsidRDefault="004C3386" w:rsidP="00817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устанавливает факт полноты представления заявителем необходимых документов;</w:t>
      </w:r>
    </w:p>
    <w:p w:rsidR="004C3386" w:rsidRDefault="004C3386" w:rsidP="00817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случае если заявителем представлены не все документы, запрашивает в порядке межведомственного (внутриведомственного) взаимодействия документы, не представленные заявителем, из числа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012E3" w:rsidRDefault="004C3386" w:rsidP="00817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выписку из Единого государственного реестра недвижимости, содержащую общедоступные сведения о зарегистрированных правах на жилое помещение, в отношении которого решается вопрос о включении его в состав специализированного жилищного фонда, - в Управлении Федеральной службы государственной регистрации, кадастра и карто</w:t>
      </w:r>
      <w:r w:rsidR="007012E3">
        <w:rPr>
          <w:rFonts w:ascii="Times New Roman" w:hAnsi="Times New Roman" w:cs="Times New Roman"/>
          <w:sz w:val="28"/>
          <w:szCs w:val="28"/>
        </w:rPr>
        <w:t>графии по Свердловской области;</w:t>
      </w:r>
    </w:p>
    <w:p w:rsidR="00817843" w:rsidRDefault="007012E3" w:rsidP="00817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C3386">
        <w:rPr>
          <w:rFonts w:ascii="Times New Roman" w:hAnsi="Times New Roman" w:cs="Times New Roman"/>
          <w:sz w:val="28"/>
          <w:szCs w:val="28"/>
        </w:rPr>
        <w:t>ыписку из реестра муниципальной собственности на жилое помещение, в отношении которого решается вопрос о включении его в состав специализированного жилищного фонда, - в Комитете по управлению муниципальным имуществом Администрации</w:t>
      </w:r>
      <w:r w:rsidR="00817843">
        <w:rPr>
          <w:rFonts w:ascii="Times New Roman" w:hAnsi="Times New Roman" w:cs="Times New Roman"/>
          <w:sz w:val="28"/>
          <w:szCs w:val="28"/>
        </w:rPr>
        <w:t xml:space="preserve">  Каменского городского округа;</w:t>
      </w:r>
    </w:p>
    <w:p w:rsidR="00F658C6" w:rsidRDefault="004C3386" w:rsidP="001A0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справку об отсутствии лиц, зарегистрированных по адресу жилого помещения, в отношении которого решается вопрос о включении его в состав специализированного жилищного фонда, - в Федеральной миграционной службе Российской Федерации</w:t>
      </w:r>
      <w:r w:rsidR="00F658C6">
        <w:rPr>
          <w:rFonts w:ascii="Times New Roman" w:hAnsi="Times New Roman" w:cs="Times New Roman"/>
          <w:sz w:val="28"/>
          <w:szCs w:val="28"/>
        </w:rPr>
        <w:t>;</w:t>
      </w:r>
    </w:p>
    <w:p w:rsidR="001A0EC4" w:rsidRDefault="00817843" w:rsidP="001A0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юридических лиц - в Управлении Федеральной налоговой службы </w:t>
      </w:r>
      <w:r w:rsidR="00F658C6">
        <w:rPr>
          <w:rFonts w:ascii="Times New Roman" w:hAnsi="Times New Roman" w:cs="Times New Roman"/>
          <w:sz w:val="28"/>
          <w:szCs w:val="28"/>
        </w:rPr>
        <w:t xml:space="preserve">№ 22 </w:t>
      </w:r>
      <w:r>
        <w:rPr>
          <w:rFonts w:ascii="Times New Roman" w:hAnsi="Times New Roman" w:cs="Times New Roman"/>
          <w:sz w:val="28"/>
          <w:szCs w:val="28"/>
        </w:rPr>
        <w:t>по Свердловской области в отношении юридического лица, обратившегося с заявлением о включении жилого помещения в состав специализированного жилищного фонда;</w:t>
      </w:r>
    </w:p>
    <w:p w:rsidR="001A0EC4" w:rsidRDefault="004C3386" w:rsidP="001A0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устанавливает наличие (отсутствие) оснований для отказа в предоставлении муниципальной услуги, указанных в </w:t>
      </w:r>
      <w:hyperlink r:id="rId32" w:anchor="Par26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A0EC4" w:rsidRDefault="004C3386" w:rsidP="001A0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услуги, указанных в </w:t>
      </w:r>
      <w:hyperlink r:id="rId33" w:anchor="Par26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(в случае подачи заявления с использованием Единого портала), специалист Комитета, ответственный за рассмотрение заявления и документов, направляет заявителю в раздел «Личный кабинет» на Едином портале уведомление об отказе в предоставлении муниципальной услуги, в котором содержится указание на необходимость явиться на личный прием и представить документ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удостоверяющий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личность заявителя (представителя заявителя), для получения письма об отказе в предоставлении</w:t>
      </w:r>
      <w:r w:rsidR="00740C60">
        <w:rPr>
          <w:rFonts w:ascii="Times New Roman" w:hAnsi="Times New Roman" w:cs="Times New Roman"/>
          <w:sz w:val="28"/>
          <w:szCs w:val="28"/>
        </w:rPr>
        <w:t xml:space="preserve"> муниципальной услуги. В уведомлении </w:t>
      </w:r>
      <w:r>
        <w:rPr>
          <w:rFonts w:ascii="Times New Roman" w:hAnsi="Times New Roman" w:cs="Times New Roman"/>
          <w:sz w:val="28"/>
          <w:szCs w:val="28"/>
        </w:rPr>
        <w:t>также указываются адрес и телефон специалиста Комитета, к которому необходимо обратиться для получения письма об отказе в предоставлении муниципальной услуги.</w:t>
      </w:r>
    </w:p>
    <w:p w:rsidR="001A0EC4" w:rsidRDefault="004C3386" w:rsidP="001A0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Результатом административной процедуры «Рассмотрение документов и проверка содержащихся в них сведений» является факт установления отсутствия (наличия) оснований для отказа в предоставлении муниципальной услуги, указанных в </w:t>
      </w:r>
      <w:hyperlink r:id="rId34" w:anchor="Par26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A0EC4" w:rsidRDefault="004C3386" w:rsidP="001A0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 Основанием для начала административной процедуры «</w:t>
      </w:r>
      <w:r w:rsidR="001A0EC4">
        <w:rPr>
          <w:rFonts w:ascii="Times New Roman" w:hAnsi="Times New Roman" w:cs="Times New Roman"/>
          <w:sz w:val="28"/>
          <w:szCs w:val="28"/>
        </w:rPr>
        <w:t>Принятие решения о включении</w:t>
      </w:r>
      <w:r>
        <w:rPr>
          <w:rFonts w:ascii="Times New Roman" w:hAnsi="Times New Roman" w:cs="Times New Roman"/>
          <w:sz w:val="28"/>
          <w:szCs w:val="28"/>
        </w:rPr>
        <w:t xml:space="preserve"> (отказ</w:t>
      </w:r>
      <w:r w:rsidR="001A0EC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во включении) жилого помещения в состав специализированного жилищного фонда</w:t>
      </w:r>
      <w:r w:rsidR="001A0EC4">
        <w:rPr>
          <w:rFonts w:ascii="Times New Roman" w:hAnsi="Times New Roman" w:cs="Times New Roman"/>
          <w:sz w:val="28"/>
          <w:szCs w:val="28"/>
        </w:rPr>
        <w:t xml:space="preserve"> с отнесением к определенному </w:t>
      </w:r>
      <w:r w:rsidR="004E33E2">
        <w:rPr>
          <w:rFonts w:ascii="Times New Roman" w:hAnsi="Times New Roman" w:cs="Times New Roman"/>
          <w:sz w:val="28"/>
          <w:szCs w:val="28"/>
        </w:rPr>
        <w:t>виду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» является результат рассмотрения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заявления и док</w:t>
      </w:r>
      <w:r w:rsidR="00740C60">
        <w:rPr>
          <w:rFonts w:ascii="Times New Roman" w:hAnsi="Times New Roman" w:cs="Times New Roman"/>
          <w:sz w:val="28"/>
          <w:szCs w:val="28"/>
        </w:rPr>
        <w:t xml:space="preserve">ументов, прошедших регистрацию </w:t>
      </w:r>
      <w:r>
        <w:rPr>
          <w:rFonts w:ascii="Times New Roman" w:hAnsi="Times New Roman" w:cs="Times New Roman"/>
          <w:sz w:val="28"/>
          <w:szCs w:val="28"/>
        </w:rPr>
        <w:t>специалистом Комитета, ответственным за рассмотрение заявления и документов.</w:t>
      </w:r>
    </w:p>
    <w:p w:rsidR="001A0EC4" w:rsidRDefault="004C3386" w:rsidP="001A0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предоставлении муниципальной услуги, указанных в </w:t>
      </w:r>
      <w:hyperlink r:id="rId35" w:anchor="Par26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Комитета, ответственный за рассмотрение заявления и документов, готовит проект постановления Главы Каменского городского округа о включении жилого помещения муниципального жилищного фонда в состав специализированного жилищного фонда</w:t>
      </w:r>
      <w:r w:rsidR="007012E3">
        <w:rPr>
          <w:rFonts w:ascii="Times New Roman" w:hAnsi="Times New Roman" w:cs="Times New Roman"/>
          <w:sz w:val="28"/>
          <w:szCs w:val="28"/>
        </w:rPr>
        <w:t xml:space="preserve"> с отнесением к определенному виду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и представляет его на согласование</w:t>
      </w:r>
      <w:r w:rsidR="008C70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подписание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порядком издания муниципальных правовых актов.</w:t>
      </w:r>
    </w:p>
    <w:p w:rsidR="007012E3" w:rsidRDefault="004C3386" w:rsidP="001A0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В случае подачи заявления в электронной форме через Единый портал специалист Комитета, ответственный за рассмотрение заявления и документов, направляет заявителю в раздел «Личный кабинет» на Едином портале уведомление о принятии постановления, в котором содержится указание на необходимость явиться на личный прием для</w:t>
      </w:r>
      <w:r w:rsidR="007012E3">
        <w:rPr>
          <w:rFonts w:ascii="Times New Roman" w:hAnsi="Times New Roman" w:cs="Times New Roman"/>
          <w:sz w:val="28"/>
          <w:szCs w:val="28"/>
        </w:rPr>
        <w:t xml:space="preserve"> получения копии постановления.</w:t>
      </w:r>
    </w:p>
    <w:p w:rsidR="007012E3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также</w:t>
      </w:r>
      <w:r w:rsidR="007012E3">
        <w:rPr>
          <w:rFonts w:ascii="Times New Roman" w:hAnsi="Times New Roman" w:cs="Times New Roman"/>
          <w:sz w:val="28"/>
          <w:szCs w:val="28"/>
        </w:rPr>
        <w:t xml:space="preserve"> содержит следующую информацию:</w:t>
      </w:r>
    </w:p>
    <w:p w:rsidR="007012E3" w:rsidRDefault="007012E3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Комитета;</w:t>
      </w:r>
    </w:p>
    <w:p w:rsidR="004C3386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и график приема специалиста Комитета, к которому необходимо обратиться для получения копии постановления.</w:t>
      </w:r>
    </w:p>
    <w:p w:rsidR="007012E3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 К</w:t>
      </w:r>
      <w:r w:rsidR="008C7024">
        <w:rPr>
          <w:rFonts w:ascii="Times New Roman" w:hAnsi="Times New Roman" w:cs="Times New Roman"/>
          <w:sz w:val="28"/>
          <w:szCs w:val="28"/>
        </w:rPr>
        <w:t>опии</w:t>
      </w:r>
      <w:r w:rsidR="004E33E2">
        <w:rPr>
          <w:rFonts w:ascii="Times New Roman" w:hAnsi="Times New Roman" w:cs="Times New Roman"/>
          <w:sz w:val="28"/>
          <w:szCs w:val="28"/>
        </w:rPr>
        <w:t xml:space="preserve"> постановления в течение тре</w:t>
      </w:r>
      <w:r>
        <w:rPr>
          <w:rFonts w:ascii="Times New Roman" w:hAnsi="Times New Roman" w:cs="Times New Roman"/>
          <w:sz w:val="28"/>
          <w:szCs w:val="28"/>
        </w:rPr>
        <w:t>х рабочих дн</w:t>
      </w:r>
      <w:r w:rsidR="008C7024">
        <w:rPr>
          <w:rFonts w:ascii="Times New Roman" w:hAnsi="Times New Roman" w:cs="Times New Roman"/>
          <w:sz w:val="28"/>
          <w:szCs w:val="28"/>
        </w:rPr>
        <w:t>ей со дня его принятия направляе</w:t>
      </w:r>
      <w:r>
        <w:rPr>
          <w:rFonts w:ascii="Times New Roman" w:hAnsi="Times New Roman" w:cs="Times New Roman"/>
          <w:sz w:val="28"/>
          <w:szCs w:val="28"/>
        </w:rPr>
        <w:t>тся в Комитет по управ</w:t>
      </w:r>
      <w:r w:rsidR="007012E3">
        <w:rPr>
          <w:rFonts w:ascii="Times New Roman" w:hAnsi="Times New Roman" w:cs="Times New Roman"/>
          <w:sz w:val="28"/>
          <w:szCs w:val="28"/>
        </w:rPr>
        <w:t>лению муниципальным имуществом.</w:t>
      </w:r>
    </w:p>
    <w:p w:rsidR="007012E3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постановления выдается заявителю при предъявлении им подлинника документа, удостоверяющего его личность, или документа, подтверждающего полномочия представителя заявителя (если от имени заявителя действует его представитель).</w:t>
      </w:r>
    </w:p>
    <w:p w:rsidR="007012E3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постановления направляется заявителю по почте, если при подаче заявления заявитель не изъявил желание получить копию постановления непосредственно в Комитете (за исключением случая подачи заявления в электронной форме с использованием Единого портала).</w:t>
      </w:r>
    </w:p>
    <w:p w:rsidR="007012E3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 подаче заявления заявитель изъявил желание получить копию постановления непосредственно в Комитете, но не обратился за ее получением в течение трех рабочих дней, копия постановления направляется заявителю по почте (за исключением случая подачи заявления в электронной форме через Единый портал).</w:t>
      </w:r>
    </w:p>
    <w:p w:rsidR="007012E3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услуги, указанных в </w:t>
      </w:r>
      <w:hyperlink r:id="rId36" w:anchor="Par26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Комитета, ответственный за рассмотрение заявления и д</w:t>
      </w:r>
      <w:r w:rsidR="007012E3">
        <w:rPr>
          <w:rFonts w:ascii="Times New Roman" w:hAnsi="Times New Roman" w:cs="Times New Roman"/>
          <w:sz w:val="28"/>
          <w:szCs w:val="28"/>
        </w:rPr>
        <w:t>окументов, готовит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об отказе во включении жилого помещения в состав специализированного жилищного фонда</w:t>
      </w:r>
      <w:r w:rsidR="008C7024">
        <w:rPr>
          <w:rFonts w:ascii="Times New Roman" w:hAnsi="Times New Roman" w:cs="Times New Roman"/>
          <w:sz w:val="28"/>
          <w:szCs w:val="28"/>
        </w:rPr>
        <w:t xml:space="preserve"> с отнесением его к определенному виду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и представляет его вместе с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документами, являющимися основанием для такого отказа, на подпись Главе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Каменского городского округа.</w:t>
      </w:r>
    </w:p>
    <w:p w:rsidR="007012E3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Глава Каменского городского округа рассматри</w:t>
      </w:r>
      <w:r w:rsidR="007012E3">
        <w:rPr>
          <w:rFonts w:ascii="Times New Roman" w:hAnsi="Times New Roman" w:cs="Times New Roman"/>
          <w:sz w:val="28"/>
          <w:szCs w:val="28"/>
        </w:rPr>
        <w:t>вает и подписывает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 отказе во включении жилого помещения в состав специализированного жилищного фонда </w:t>
      </w:r>
      <w:r w:rsidR="008C7024">
        <w:rPr>
          <w:rFonts w:ascii="Times New Roman" w:hAnsi="Times New Roman" w:cs="Times New Roman"/>
          <w:sz w:val="28"/>
          <w:szCs w:val="28"/>
        </w:rPr>
        <w:t>с отнесением его к определенному виду</w:t>
      </w:r>
      <w:proofErr w:type="gramEnd"/>
      <w:r w:rsidR="008C7024">
        <w:rPr>
          <w:rFonts w:ascii="Times New Roman" w:hAnsi="Times New Roman" w:cs="Times New Roman"/>
          <w:sz w:val="28"/>
          <w:szCs w:val="28"/>
        </w:rPr>
        <w:t xml:space="preserve"> специализированных жилых помещений </w:t>
      </w:r>
      <w:r>
        <w:rPr>
          <w:rFonts w:ascii="Times New Roman" w:hAnsi="Times New Roman" w:cs="Times New Roman"/>
          <w:sz w:val="28"/>
          <w:szCs w:val="28"/>
        </w:rPr>
        <w:t>в течение трех рабочих дней.</w:t>
      </w:r>
    </w:p>
    <w:p w:rsidR="007012E3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Максимальный срок выполнения административной процедуры «</w:t>
      </w:r>
      <w:r w:rsidR="00B92933">
        <w:rPr>
          <w:rFonts w:ascii="Times New Roman" w:hAnsi="Times New Roman" w:cs="Times New Roman"/>
          <w:sz w:val="28"/>
          <w:szCs w:val="28"/>
        </w:rPr>
        <w:t>Принятие решения о включении</w:t>
      </w:r>
      <w:r>
        <w:rPr>
          <w:rFonts w:ascii="Times New Roman" w:hAnsi="Times New Roman" w:cs="Times New Roman"/>
          <w:sz w:val="28"/>
          <w:szCs w:val="28"/>
        </w:rPr>
        <w:t xml:space="preserve"> (отказ</w:t>
      </w:r>
      <w:r w:rsidR="00B9293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во включении) жилого помещения в состав специализированног</w:t>
      </w:r>
      <w:r w:rsidR="008C7024">
        <w:rPr>
          <w:rFonts w:ascii="Times New Roman" w:hAnsi="Times New Roman" w:cs="Times New Roman"/>
          <w:sz w:val="28"/>
          <w:szCs w:val="28"/>
        </w:rPr>
        <w:t>о жилищного фонда» составляет 7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:rsidR="004C3386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 Результатом административной процедуры «</w:t>
      </w:r>
      <w:r w:rsidR="00B92933">
        <w:rPr>
          <w:rFonts w:ascii="Times New Roman" w:hAnsi="Times New Roman" w:cs="Times New Roman"/>
          <w:sz w:val="28"/>
          <w:szCs w:val="28"/>
        </w:rPr>
        <w:t>Принятие решения о включении</w:t>
      </w:r>
      <w:r>
        <w:rPr>
          <w:rFonts w:ascii="Times New Roman" w:hAnsi="Times New Roman" w:cs="Times New Roman"/>
          <w:sz w:val="28"/>
          <w:szCs w:val="28"/>
        </w:rPr>
        <w:t xml:space="preserve"> (отказ</w:t>
      </w:r>
      <w:r w:rsidR="00B92933">
        <w:rPr>
          <w:rFonts w:ascii="Times New Roman" w:hAnsi="Times New Roman" w:cs="Times New Roman"/>
          <w:sz w:val="28"/>
          <w:szCs w:val="28"/>
        </w:rPr>
        <w:t>е во включении)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в состав специализированного жилищного фонда» является включение (отказ во включении) жилого помещения в состав специализированного жилищного фонда</w:t>
      </w:r>
      <w:r w:rsidR="00B92933">
        <w:rPr>
          <w:rFonts w:ascii="Times New Roman" w:hAnsi="Times New Roman" w:cs="Times New Roman"/>
          <w:sz w:val="28"/>
          <w:szCs w:val="28"/>
        </w:rPr>
        <w:t xml:space="preserve"> с отнесением </w:t>
      </w:r>
      <w:r w:rsidR="008C7024">
        <w:rPr>
          <w:rFonts w:ascii="Times New Roman" w:hAnsi="Times New Roman" w:cs="Times New Roman"/>
          <w:sz w:val="28"/>
          <w:szCs w:val="28"/>
        </w:rPr>
        <w:t xml:space="preserve">его </w:t>
      </w:r>
      <w:r w:rsidR="00B92933">
        <w:rPr>
          <w:rFonts w:ascii="Times New Roman" w:hAnsi="Times New Roman" w:cs="Times New Roman"/>
          <w:sz w:val="28"/>
          <w:szCs w:val="28"/>
        </w:rPr>
        <w:t>к определенному виду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4.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</w:t>
      </w: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В целях повышения эффективности, обеспечения полноты и качества предоставления муниципальной услуги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 осуществляется Председателем Комитета.</w:t>
      </w: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 Задачами контроля являются:</w:t>
      </w: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специалистами Комитета положений Административного регламента, порядка и сроков осуществления административных действий и процедур;</w:t>
      </w: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предупреждение и пресечение возможных нарушений прав и законных интересов заявителей;</w:t>
      </w: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имеющихся нарушений прав и законных интересов заявителей и устранение таких нарушений;</w:t>
      </w: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процесса предоставления муниципальной услуги.</w:t>
      </w: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 Формами осуществления контроля являются проверки (плановые и внеплановые) и текущий контроль.</w:t>
      </w: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 Плановые и внеплановые проверки деятельности специалистов Комитета, ответственных за прием и рассмотрение документов, проводятся председателем Комитета.</w:t>
      </w: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 Порядок и периодичность проведения проверок устанавливается распоряжением председателя Комитета.</w:t>
      </w: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51. 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надлежащим выполнением специалистами Комитета административных действий в рамках административных процедур осуществляется председателем Комитета.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 ОБЖАЛОВАНИЯ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РЕШЕНИЙ И ДЕЙСТВИЙ (БЕЗДЕЙСТВИЯ) ОРГАНА, ПРЕДОСТАВЛЯЮЩЕГО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МУНИЦИПАЛЬНУЮ УСЛУГУ, А ТАКЖЕ ДОЛЖНОСТНЫХ ЛИЦ</w:t>
      </w:r>
    </w:p>
    <w:p w:rsidR="004C3386" w:rsidRDefault="00510838" w:rsidP="004C338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4C3386">
        <w:rPr>
          <w:rFonts w:ascii="Times New Roman" w:hAnsi="Times New Roman" w:cs="Times New Roman"/>
          <w:sz w:val="28"/>
          <w:szCs w:val="28"/>
        </w:rPr>
        <w:t>. Заявитель имеет право на обжалование действий (бездействия) органа, предоставляющего услугу, его должностных лиц и решений, принятых при предоставлении муниципальной услуги.</w:t>
      </w:r>
    </w:p>
    <w:p w:rsidR="007012E3" w:rsidRDefault="00510838" w:rsidP="007012E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4C3386">
        <w:rPr>
          <w:rFonts w:ascii="Times New Roman" w:hAnsi="Times New Roman" w:cs="Times New Roman"/>
          <w:sz w:val="28"/>
          <w:szCs w:val="28"/>
        </w:rPr>
        <w:t>. Заявитель может обратиться с жалобой, в</w:t>
      </w:r>
      <w:r w:rsidR="007012E3">
        <w:rPr>
          <w:rFonts w:ascii="Times New Roman" w:hAnsi="Times New Roman" w:cs="Times New Roman"/>
          <w:sz w:val="28"/>
          <w:szCs w:val="28"/>
        </w:rPr>
        <w:t xml:space="preserve"> том числе в следующих случаях:</w:t>
      </w:r>
    </w:p>
    <w:p w:rsidR="004C3386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4C3386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4C3386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представления заявителем документов, не предусмотренных нормативными правовыми актами для предоставления муниципальной услуги;</w:t>
      </w:r>
    </w:p>
    <w:p w:rsidR="004C3386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для предоставления муниципальной услуги;</w:t>
      </w:r>
    </w:p>
    <w:p w:rsidR="004C3386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для отказа не предусмотрены нормативными правовыми актами;</w:t>
      </w:r>
    </w:p>
    <w:p w:rsidR="004C3386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актами;</w:t>
      </w:r>
    </w:p>
    <w:p w:rsidR="007012E3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</w:t>
      </w:r>
      <w:r w:rsidR="007012E3">
        <w:rPr>
          <w:rFonts w:ascii="Times New Roman" w:hAnsi="Times New Roman" w:cs="Times New Roman"/>
          <w:sz w:val="28"/>
          <w:szCs w:val="28"/>
        </w:rPr>
        <w:t>енного срока таких исправлений.</w:t>
      </w:r>
    </w:p>
    <w:p w:rsidR="007012E3" w:rsidRDefault="00510838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4C3386">
        <w:rPr>
          <w:rFonts w:ascii="Times New Roman" w:hAnsi="Times New Roman" w:cs="Times New Roman"/>
          <w:sz w:val="28"/>
          <w:szCs w:val="28"/>
        </w:rPr>
        <w:t>. Жалоба подается в Администрацию Каменского городского округа в письменной форме на бумажном носителе (в том числе при личном приеме заявителя) или в электронной форме на имя:</w:t>
      </w:r>
    </w:p>
    <w:p w:rsidR="007012E3" w:rsidRDefault="004C3386" w:rsidP="00701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Каменского городского округа при обжаловании действий (бездействия) председателя Комитета в ходе предоставления муниципальной услуги;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Комитета - при обжаловании действий (бездействия) специалистов</w:t>
      </w:r>
      <w:r w:rsidR="007012E3">
        <w:rPr>
          <w:rFonts w:ascii="Times New Roman" w:hAnsi="Times New Roman" w:cs="Times New Roman"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12E3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жалоб, подаваемых на имя главы Администрации Каменского городского округа, производится по адресу: 623428, Свердловская область, г. Каме</w:t>
      </w:r>
      <w:r w:rsidR="007012E3">
        <w:rPr>
          <w:rFonts w:ascii="Times New Roman" w:hAnsi="Times New Roman" w:cs="Times New Roman"/>
          <w:sz w:val="28"/>
          <w:szCs w:val="28"/>
        </w:rPr>
        <w:t>нск-Уральский, Пр. Побе</w:t>
      </w:r>
      <w:r w:rsidR="00DD1437">
        <w:rPr>
          <w:rFonts w:ascii="Times New Roman" w:hAnsi="Times New Roman" w:cs="Times New Roman"/>
          <w:sz w:val="28"/>
          <w:szCs w:val="28"/>
        </w:rPr>
        <w:t xml:space="preserve">ды, 38а. Время приема: понедельник </w:t>
      </w:r>
      <w:proofErr w:type="gramStart"/>
      <w:r w:rsidR="00DD1437">
        <w:rPr>
          <w:rFonts w:ascii="Times New Roman" w:hAnsi="Times New Roman" w:cs="Times New Roman"/>
          <w:sz w:val="28"/>
          <w:szCs w:val="28"/>
        </w:rPr>
        <w:t>-ч</w:t>
      </w:r>
      <w:proofErr w:type="gramEnd"/>
      <w:r w:rsidR="00DD1437">
        <w:rPr>
          <w:rFonts w:ascii="Times New Roman" w:hAnsi="Times New Roman" w:cs="Times New Roman"/>
          <w:sz w:val="28"/>
          <w:szCs w:val="28"/>
        </w:rPr>
        <w:t>етверг</w:t>
      </w:r>
      <w:r w:rsidR="007012E3">
        <w:rPr>
          <w:rFonts w:ascii="Times New Roman" w:hAnsi="Times New Roman" w:cs="Times New Roman"/>
          <w:sz w:val="28"/>
          <w:szCs w:val="28"/>
        </w:rPr>
        <w:t xml:space="preserve"> с </w:t>
      </w:r>
      <w:r w:rsidR="00372865">
        <w:rPr>
          <w:rFonts w:ascii="Times New Roman" w:hAnsi="Times New Roman" w:cs="Times New Roman"/>
          <w:sz w:val="28"/>
          <w:szCs w:val="28"/>
        </w:rPr>
        <w:t>9</w:t>
      </w:r>
      <w:r w:rsidR="00DD1437">
        <w:rPr>
          <w:rFonts w:ascii="Times New Roman" w:hAnsi="Times New Roman" w:cs="Times New Roman"/>
          <w:sz w:val="28"/>
          <w:szCs w:val="28"/>
        </w:rPr>
        <w:t xml:space="preserve">.00 до 17.00, пятница </w:t>
      </w:r>
      <w:r w:rsidR="007012E3">
        <w:rPr>
          <w:rFonts w:ascii="Times New Roman" w:hAnsi="Times New Roman" w:cs="Times New Roman"/>
          <w:sz w:val="28"/>
          <w:szCs w:val="28"/>
        </w:rPr>
        <w:t xml:space="preserve">с </w:t>
      </w:r>
      <w:r w:rsidR="00372865">
        <w:rPr>
          <w:rFonts w:ascii="Times New Roman" w:hAnsi="Times New Roman" w:cs="Times New Roman"/>
          <w:sz w:val="28"/>
          <w:szCs w:val="28"/>
        </w:rPr>
        <w:t>9</w:t>
      </w:r>
      <w:r w:rsidR="007012E3">
        <w:rPr>
          <w:rFonts w:ascii="Times New Roman" w:hAnsi="Times New Roman" w:cs="Times New Roman"/>
          <w:sz w:val="28"/>
          <w:szCs w:val="28"/>
        </w:rPr>
        <w:t>.00 до 16.00</w:t>
      </w:r>
      <w:r w:rsidR="00372865">
        <w:rPr>
          <w:rFonts w:ascii="Times New Roman" w:hAnsi="Times New Roman" w:cs="Times New Roman"/>
          <w:sz w:val="28"/>
          <w:szCs w:val="28"/>
        </w:rPr>
        <w:t>, п</w:t>
      </w:r>
      <w:r w:rsidR="007012E3">
        <w:rPr>
          <w:rFonts w:ascii="Times New Roman" w:hAnsi="Times New Roman" w:cs="Times New Roman"/>
          <w:sz w:val="28"/>
          <w:szCs w:val="28"/>
        </w:rPr>
        <w:t>ерерыв с 12.30 до 13.18.</w:t>
      </w:r>
    </w:p>
    <w:p w:rsidR="00372865" w:rsidRDefault="00372865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жалоб, подаваемых на имя Председателя Комитета, производится по адресу: 623418, Свердловская область, г. Каменск-Уральский, Пр. Победы, 97 «а», кабинет 212. Время приема: понедельник – четверг с 9.00 до 17.00, пятница с 9.00 до 16.00, перерыв с 12.30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13.18.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Интернет, в том числе раздела «Муниципальные услуги» официального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сайта МО «Каменский городской округ», единого портала, а также может быть принята на личном приеме заявителя.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жалоба подается представителем заявителя, им представляется документ, подтверждающий его полномочия на осуществление действий от имени заявителя, указанный в </w:t>
      </w:r>
      <w:hyperlink r:id="rId37" w:anchor="Par4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При подаче жалобы в электронном виде документ, подтверждающий полномочия представителя заявителя на осуществление действий от имени заявителя, может быть представлен в форме электронного документа, подписанного простой электронной подписью, при этом представление документа, удостоверяющего личность заявителя, не требуется.</w:t>
      </w:r>
    </w:p>
    <w:p w:rsidR="00372865" w:rsidRDefault="00510838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372865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 Администрации Каменского городского округа, предоставляющего муниципальную услугу, наименование должности должностного лица либо иного муниципального служащего, должностного лица либо иного работника подведомственного учреждения (организации), участвующего в предоставлении муниципальной услуги, решения и действия (бездействие) которых обжалуются;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наименование, сведения о месте нахождения заявителя - юридического лица, а также номер (номера) контактного телефона (при наличии),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Комитета,</w:t>
      </w:r>
      <w:r w:rsidR="00DD1437">
        <w:rPr>
          <w:rFonts w:ascii="Times New Roman" w:hAnsi="Times New Roman" w:cs="Times New Roman"/>
          <w:sz w:val="28"/>
          <w:szCs w:val="28"/>
        </w:rPr>
        <w:t xml:space="preserve"> должностного лица либо </w:t>
      </w:r>
      <w:r>
        <w:rPr>
          <w:rFonts w:ascii="Times New Roman" w:hAnsi="Times New Roman" w:cs="Times New Roman"/>
          <w:sz w:val="28"/>
          <w:szCs w:val="28"/>
        </w:rPr>
        <w:t>муниципального служащего;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действиями (бездействием) К</w:t>
      </w:r>
      <w:r w:rsidR="00DD1437">
        <w:rPr>
          <w:rFonts w:ascii="Times New Roman" w:hAnsi="Times New Roman" w:cs="Times New Roman"/>
          <w:sz w:val="28"/>
          <w:szCs w:val="28"/>
        </w:rPr>
        <w:t xml:space="preserve">омитета, должностного лица либо </w:t>
      </w:r>
      <w:r>
        <w:rPr>
          <w:rFonts w:ascii="Times New Roman" w:hAnsi="Times New Roman" w:cs="Times New Roman"/>
          <w:sz w:val="28"/>
          <w:szCs w:val="28"/>
        </w:rPr>
        <w:t>муниципального служащего (заявителем могут быть представлены документы (при наличии), подтверждающие доводы заявителя, либо их копии).</w:t>
      </w:r>
    </w:p>
    <w:p w:rsidR="00372865" w:rsidRDefault="00510838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4C3386">
        <w:rPr>
          <w:rFonts w:ascii="Times New Roman" w:hAnsi="Times New Roman" w:cs="Times New Roman"/>
          <w:sz w:val="28"/>
          <w:szCs w:val="28"/>
        </w:rPr>
        <w:t>. В соответствии с законодательством Российской Федерации в случае подачи жалобы на личном приеме представитель заявителя предъявляет документ, удостоверяющий его личность.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подписанная руководителем муниципального предприятия или учреждения или уполномоченным этим руководителем лицом и заверенная печатью;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решения о назначении или об избрании либо копия приказа о назначении физического лица на должность, в соответствии с которым такое </w:t>
      </w:r>
      <w:r>
        <w:rPr>
          <w:rFonts w:ascii="Times New Roman" w:hAnsi="Times New Roman" w:cs="Times New Roman"/>
          <w:sz w:val="28"/>
          <w:szCs w:val="28"/>
        </w:rPr>
        <w:lastRenderedPageBreak/>
        <w:t>физическое лицо обладает правом действовать от имени заявителя без доверенности.</w:t>
      </w:r>
    </w:p>
    <w:p w:rsidR="00372865" w:rsidRDefault="00510838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4C3386">
        <w:rPr>
          <w:rFonts w:ascii="Times New Roman" w:hAnsi="Times New Roman" w:cs="Times New Roman"/>
          <w:sz w:val="28"/>
          <w:szCs w:val="28"/>
        </w:rPr>
        <w:t>. Жалобы, поступившие в Администрацию Каменского городского округа, подлежат регистрации не позднее следующего рабочего дня со дня поступления.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жалобы должностное лицо Администрации Каменского городского округа принимает решение об удовлетворении жалобы либо об отказе в ее</w:t>
      </w:r>
      <w:r w:rsidR="00DD1437">
        <w:rPr>
          <w:rFonts w:ascii="Times New Roman" w:hAnsi="Times New Roman" w:cs="Times New Roman"/>
          <w:sz w:val="28"/>
          <w:szCs w:val="28"/>
        </w:rPr>
        <w:t xml:space="preserve"> удовлетворении в срок не позднее </w:t>
      </w:r>
      <w:r w:rsidR="00372865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жалобы, если более короткие сроки не установлены нормативными правовыми актами Администрации Каменского городского округа.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обжалования отказа в приеме документов от заявителя, либо в исправлении допущенных опечаток и ошибок, или в случае обжалования заявителем нарушения установленного срока таких исправлений, должностное лицо Администрации Каменского городского округа принимает решение об удовлетворении жалобы либо об отказе в ее удовлетворении в течение пяти рабочих дней со дня регистрации жалобы.</w:t>
      </w:r>
      <w:proofErr w:type="gramEnd"/>
    </w:p>
    <w:p w:rsidR="00372865" w:rsidRDefault="00510838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4C3386">
        <w:rPr>
          <w:rFonts w:ascii="Times New Roman" w:hAnsi="Times New Roman" w:cs="Times New Roman"/>
          <w:sz w:val="28"/>
          <w:szCs w:val="28"/>
        </w:rPr>
        <w:t>. В удовлетворении жалобы может быть отказано в следующих случаях: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отношении того же заявителя и по тому же предмету жалобы.</w:t>
      </w:r>
    </w:p>
    <w:p w:rsidR="00372865" w:rsidRDefault="00510838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4C3386">
        <w:rPr>
          <w:rFonts w:ascii="Times New Roman" w:hAnsi="Times New Roman" w:cs="Times New Roman"/>
          <w:sz w:val="28"/>
          <w:szCs w:val="28"/>
        </w:rPr>
        <w:t xml:space="preserve">. Жалоба может быть оставлена </w:t>
      </w:r>
      <w:r w:rsidR="00372865">
        <w:rPr>
          <w:rFonts w:ascii="Times New Roman" w:hAnsi="Times New Roman" w:cs="Times New Roman"/>
          <w:sz w:val="28"/>
          <w:szCs w:val="28"/>
        </w:rPr>
        <w:t>без ответа в следующих случаях: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наименование и (или) почтовый адрес заявителя, указанные в жалобе.</w:t>
      </w:r>
    </w:p>
    <w:p w:rsidR="00372865" w:rsidRDefault="00510838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4C3386">
        <w:rPr>
          <w:rFonts w:ascii="Times New Roman" w:hAnsi="Times New Roman" w:cs="Times New Roman"/>
          <w:sz w:val="28"/>
          <w:szCs w:val="28"/>
        </w:rPr>
        <w:t>. В ответе о результате р</w:t>
      </w:r>
      <w:r w:rsidR="00372865">
        <w:rPr>
          <w:rFonts w:ascii="Times New Roman" w:hAnsi="Times New Roman" w:cs="Times New Roman"/>
          <w:sz w:val="28"/>
          <w:szCs w:val="28"/>
        </w:rPr>
        <w:t>ассмотрения жалобы указываются: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 Администрации Каменского городского округа,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4C3386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должностном лице, решение или действия (бездействие) которого обжалуются;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заявителя;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372865" w:rsidRDefault="00372865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устранения выявленных нарушений, в том числе срок предоставления результата муниципальной услуги, в случае если жалоба признана обоснованной;</w:t>
      </w:r>
    </w:p>
    <w:p w:rsidR="00372865" w:rsidRDefault="004C3386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обжалован</w:t>
      </w:r>
      <w:r w:rsidR="00372865">
        <w:rPr>
          <w:rFonts w:ascii="Times New Roman" w:hAnsi="Times New Roman" w:cs="Times New Roman"/>
          <w:sz w:val="28"/>
          <w:szCs w:val="28"/>
        </w:rPr>
        <w:t>ия принятого по жалобе решения.</w:t>
      </w:r>
    </w:p>
    <w:p w:rsidR="00372865" w:rsidRDefault="00510838" w:rsidP="00372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61</w:t>
      </w:r>
      <w:r w:rsidR="004C3386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решения, заявителю в письменной форме и (по желанию заявителя) в электронной форме направляется мотивированный ответ о результатах рассмотрения жалобы.</w:t>
      </w:r>
    </w:p>
    <w:p w:rsidR="009E2F58" w:rsidRDefault="004C3386" w:rsidP="009E2F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представлен в форме электронного документа, подписанного квалифицированной электронной подписью уполномоченного на рассмотрение жалобы должностного лица и (или) уполномоченного</w:t>
      </w:r>
      <w:r w:rsidR="009E2F58">
        <w:rPr>
          <w:rFonts w:ascii="Times New Roman" w:hAnsi="Times New Roman" w:cs="Times New Roman"/>
          <w:sz w:val="28"/>
          <w:szCs w:val="28"/>
        </w:rPr>
        <w:t xml:space="preserve"> на рассмотрение жалобы органа.</w:t>
      </w:r>
    </w:p>
    <w:p w:rsidR="009E2F58" w:rsidRDefault="00510838" w:rsidP="009E2F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</w:t>
      </w:r>
      <w:r w:rsidR="004C3386">
        <w:rPr>
          <w:rFonts w:ascii="Times New Roman" w:hAnsi="Times New Roman" w:cs="Times New Roman"/>
          <w:sz w:val="28"/>
          <w:szCs w:val="28"/>
        </w:rPr>
        <w:t>. Заявитель имеет право обжаловать принятое по жалобе решение вышестоящим должностным лицам или в судебном порядке в соответствии с законода</w:t>
      </w:r>
      <w:r w:rsidR="00372865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9E2F58" w:rsidRDefault="004C3386" w:rsidP="009E2F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решений и действий (бездействия) должностных лиц и специалистов Комитета не является для заявителя обязательным и не исключает его возможности воспользоваться судебным порядком обжалования.</w:t>
      </w:r>
    </w:p>
    <w:p w:rsidR="009E2F58" w:rsidRDefault="004C3386" w:rsidP="009E2F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9E2F58" w:rsidRDefault="00510838" w:rsidP="009E2F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</w:t>
      </w:r>
      <w:r w:rsidR="004C3386">
        <w:rPr>
          <w:rFonts w:ascii="Times New Roman" w:hAnsi="Times New Roman" w:cs="Times New Roman"/>
          <w:sz w:val="28"/>
          <w:szCs w:val="28"/>
        </w:rPr>
        <w:t>. Заявитель может ознакомиться с информацией о порядке обжалования решений и действий (бездействия) Комитета, должностных лиц и иных муниципальных служащих путем обращения к информационным стендам, расположенным в помещениях Комитета, а также на официальном сайте МО «Каменский городской округ» в информационно-телекоммуникационной сети Интернет (</w:t>
      </w:r>
      <w:hyperlink r:id="rId38" w:history="1">
        <w:r w:rsidR="004C338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www.kamensk-</w:t>
        </w:r>
        <w:proofErr w:type="spellStart"/>
        <w:r w:rsidR="004C3386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adm</w:t>
        </w:r>
        <w:proofErr w:type="spellEnd"/>
        <w:r w:rsidR="004C338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4C338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ru</w:t>
        </w:r>
        <w:proofErr w:type="spellEnd"/>
      </w:hyperlink>
      <w:r w:rsidR="004C3386"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:rsidR="004C3386" w:rsidRDefault="00510838" w:rsidP="009E2F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</w:t>
      </w:r>
      <w:r w:rsidR="004C3386">
        <w:rPr>
          <w:rFonts w:ascii="Times New Roman" w:hAnsi="Times New Roman" w:cs="Times New Roman"/>
          <w:sz w:val="28"/>
          <w:szCs w:val="28"/>
        </w:rPr>
        <w:t>. Основания для приостановления рассмотрения жалобы отсутствуют.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372865" w:rsidRDefault="00372865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372865" w:rsidRDefault="00372865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372865" w:rsidRDefault="00372865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372865" w:rsidRDefault="00372865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372865" w:rsidRDefault="00372865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9E2F58" w:rsidRDefault="009E2F58" w:rsidP="00EC5B87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0"/>
          <w:szCs w:val="20"/>
        </w:rPr>
      </w:pPr>
    </w:p>
    <w:p w:rsidR="00EC5B87" w:rsidRDefault="00EC5B87" w:rsidP="00EC5B87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0"/>
          <w:szCs w:val="20"/>
        </w:rPr>
      </w:pPr>
    </w:p>
    <w:p w:rsidR="00372865" w:rsidRDefault="00372865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A43489" w:rsidRDefault="00A43489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A43489" w:rsidRDefault="00A43489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A43489" w:rsidRDefault="00A43489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A43489" w:rsidRDefault="00A43489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A43489" w:rsidRDefault="00A43489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A43489" w:rsidRDefault="00A43489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A43489" w:rsidRDefault="00A43489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A43489" w:rsidRDefault="00A43489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A43489" w:rsidRDefault="00A43489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A43489" w:rsidRDefault="00A43489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A43489" w:rsidRDefault="00A43489" w:rsidP="00510838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0"/>
          <w:szCs w:val="20"/>
        </w:rPr>
      </w:pPr>
    </w:p>
    <w:p w:rsidR="00510838" w:rsidRDefault="00510838" w:rsidP="00510838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0"/>
          <w:szCs w:val="20"/>
        </w:rPr>
      </w:pPr>
    </w:p>
    <w:p w:rsidR="00372865" w:rsidRDefault="00372865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7E4B20" w:rsidRDefault="007E4B20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7E4B20" w:rsidRDefault="007E4B20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7E4B20" w:rsidRDefault="007E4B20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7E4B20" w:rsidRDefault="007E4B20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7E4B20" w:rsidRDefault="007E4B20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7E4B20" w:rsidRDefault="007E4B20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Приложение №1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Административному регламенту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11" w:name="Par479"/>
      <w:bookmarkEnd w:id="11"/>
      <w:r>
        <w:rPr>
          <w:rFonts w:ascii="Arial" w:hAnsi="Arial" w:cs="Arial"/>
          <w:sz w:val="20"/>
          <w:szCs w:val="20"/>
        </w:rPr>
        <w:t>БЛОК-СХЕМА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ПРЕДОСТАВЛЕНИЯ МУНИЦИПАЛЬНОЙ УСЛУГИ</w:t>
      </w: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C3386" w:rsidRDefault="004C3386" w:rsidP="004C33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/─────────────────────────────────────────────────────────────────────────\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Поступление заявления и документов на личном приеме,           │</w:t>
      </w:r>
    </w:p>
    <w:p w:rsidR="004C3386" w:rsidRDefault="00372865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через МФЦ, </w:t>
      </w:r>
      <w:r w:rsidR="004C3386">
        <w:rPr>
          <w:rFonts w:ascii="Courier New" w:hAnsi="Courier New" w:cs="Courier New"/>
          <w:sz w:val="20"/>
          <w:szCs w:val="20"/>
        </w:rPr>
        <w:t>а также через Един</w:t>
      </w:r>
      <w:r>
        <w:rPr>
          <w:rFonts w:ascii="Courier New" w:hAnsi="Courier New" w:cs="Courier New"/>
          <w:sz w:val="20"/>
          <w:szCs w:val="20"/>
        </w:rPr>
        <w:t xml:space="preserve">ый портал                     </w:t>
      </w:r>
      <w:r w:rsidR="004C3386">
        <w:rPr>
          <w:rFonts w:ascii="Courier New" w:hAnsi="Courier New" w:cs="Courier New"/>
          <w:sz w:val="20"/>
          <w:szCs w:val="20"/>
        </w:rPr>
        <w:t xml:space="preserve">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\───────────────────────────────────────┬─────────────────────────────────/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\/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/\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/    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/        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/   Имеются  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/    основания   \</w:t>
      </w:r>
    </w:p>
    <w:p w:rsidR="004C3386" w:rsidRDefault="00372865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┌── Да</w:t>
      </w:r>
      <w:r w:rsidR="004C3386">
        <w:rPr>
          <w:rFonts w:ascii="Courier New" w:hAnsi="Courier New" w:cs="Courier New"/>
          <w:sz w:val="20"/>
          <w:szCs w:val="20"/>
        </w:rPr>
        <w:t xml:space="preserve"> ───────&lt;     в принятии</w:t>
      </w:r>
      <w:proofErr w:type="gramStart"/>
      <w:r w:rsidR="004C338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&gt;─────── Н</w:t>
      </w:r>
      <w:proofErr w:type="gramEnd"/>
      <w:r>
        <w:rPr>
          <w:rFonts w:ascii="Courier New" w:hAnsi="Courier New" w:cs="Courier New"/>
          <w:sz w:val="20"/>
          <w:szCs w:val="20"/>
        </w:rPr>
        <w:t>ет</w:t>
      </w:r>
      <w:r w:rsidR="004C3386">
        <w:rPr>
          <w:rFonts w:ascii="Courier New" w:hAnsi="Courier New" w:cs="Courier New"/>
          <w:sz w:val="20"/>
          <w:szCs w:val="20"/>
        </w:rPr>
        <w:t xml:space="preserve"> ──┐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      \    документов  /         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        \            /           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          \        /             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│                      \    /               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\/                       \/                       \/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┌─────────────────────────────────────────────────┐  /────────────────────\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Регистрация заявления и документов, направление │  │Отказ в регистрации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заявителю в раздел "Личный кабинет"            │  │     заявления,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уведомления о приеме и регистрации заявления  │  │      направление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и документов                              │  │ заявителю в раздел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│  │  "Личный кабинет"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│  │ на Едином портале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└──────────────┬──────────────────────────────────┘  │    уведомления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\/                                    │     об отказе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┌─────────────────────────────────────────────────┐  │   в регистрации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Подготовка и направление </w:t>
      </w:r>
      <w:proofErr w:type="gramStart"/>
      <w:r>
        <w:rPr>
          <w:rFonts w:ascii="Courier New" w:hAnsi="Courier New" w:cs="Courier New"/>
          <w:sz w:val="20"/>
          <w:szCs w:val="20"/>
        </w:rPr>
        <w:t>межведомственных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│     заявления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и внутриведомственных запросов          │  \────────────────────/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└──────────────┬──────────────────────────────────┘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\/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┌─────────────────────────────────────────────────┐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Проверка документов и содержащихся в них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│сведений, представленных заявителем и полученных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в ходе </w:t>
      </w:r>
      <w:proofErr w:type="gramStart"/>
      <w:r>
        <w:rPr>
          <w:rFonts w:ascii="Courier New" w:hAnsi="Courier New" w:cs="Courier New"/>
          <w:sz w:val="20"/>
          <w:szCs w:val="20"/>
        </w:rPr>
        <w:t>межведомственного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 внутриведомственного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взаимодействия            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└───────────────────────────────────────┬─────────┘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\/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/\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/    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/ Имеются\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/ основания  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/   для отказа   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┌── Нет ──────&lt;  в предоставлении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&gt;─────── Д</w:t>
      </w:r>
      <w:proofErr w:type="gramEnd"/>
      <w:r>
        <w:rPr>
          <w:rFonts w:ascii="Courier New" w:hAnsi="Courier New" w:cs="Courier New"/>
          <w:sz w:val="20"/>
          <w:szCs w:val="20"/>
        </w:rPr>
        <w:t>а ──┐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│               \ муниципальной  /         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│                 \   услуги   /           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│                   \        /             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│                     \    /               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\/                      \/                       \/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┌─────────────────────────────────────────────────┐  ┌────────────────────┐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Подготовка и подписание проекта постановления  │  │ Подготовка письма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Главы Каменского городского округа              │  │     об отказе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о включении жилого помещения в состав      │  │  в предоставлении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специализированного жилищного фонда       │  │муниципальной услуги│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└───────────────┬─────────────────────────────────┘  └───────────┬────────┘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\/                                               \/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┌─────────────────────────────────────────────────┐  /────────────────────\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Уведомление о принятии постановления       │  │    Направление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Главы Каменского городского округа              │  │  заявителю письма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о включении жилого помещения в состав      │  │     об отказе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специализированного жилищного фонда (в случае  │  │  в предоставлении  │</w:t>
      </w:r>
      <w:proofErr w:type="gramEnd"/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подачи заявления через Единый портал)      │  │   муниципальной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└───────────────┬─────────────────────────────────┘  │услуги / направление│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\/                                   │ заявителю в раздел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┌─────────────────────────────────────────────────┐  │  "Личный кабинет"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 Выдача заявителю копии постановления Главы │  │ на Едином портале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Администрации Каменского городского округа│  │    уведомления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о включении жилого помещения в состав      │  │     об отказе   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специализированного жилищного фонда       │  │  в предоставлении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└───────────────┬─────────────────────────────────┘  │муниципальной услуги│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gramStart"/>
      <w:r>
        <w:rPr>
          <w:rFonts w:ascii="Courier New" w:hAnsi="Courier New" w:cs="Courier New"/>
          <w:sz w:val="20"/>
          <w:szCs w:val="20"/>
        </w:rPr>
        <w:t>\/                                   │  (в случае подачи  │</w:t>
      </w:r>
      <w:proofErr w:type="gramEnd"/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/─────────────────────────────────────────────────\  │  заявления </w:t>
      </w:r>
      <w:proofErr w:type="gramStart"/>
      <w:r>
        <w:rPr>
          <w:rFonts w:ascii="Courier New" w:hAnsi="Courier New" w:cs="Courier New"/>
          <w:sz w:val="20"/>
          <w:szCs w:val="20"/>
        </w:rPr>
        <w:t>через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Направление копии постановления Главы          │  │   Единый портал)   │</w:t>
      </w:r>
      <w:proofErr w:type="gramEnd"/>
    </w:p>
    <w:p w:rsidR="004C3386" w:rsidRDefault="004C3386" w:rsidP="004C3386">
      <w:pPr>
        <w:tabs>
          <w:tab w:val="left" w:pos="6615"/>
        </w:tabs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Администрации Каменского городского округа        \────────────────────/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о включении жилого помещения                   │  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в состав специализированного жилищного фонда   │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заявителю, в Комитет по управлению 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Муниципальным имуществом Администрации 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Каменского городского округа,</w:t>
      </w:r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в Федеральную службу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</w:p>
    <w:p w:rsidR="004C3386" w:rsidRDefault="004C3386" w:rsidP="004C338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Регистрации кадастра и картографии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СО.   │</w:t>
      </w:r>
    </w:p>
    <w:tbl>
      <w:tblPr>
        <w:tblW w:w="0" w:type="auto"/>
        <w:tblInd w:w="17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6060"/>
      </w:tblGrid>
      <w:tr w:rsidR="00510838" w:rsidTr="00510838">
        <w:trPr>
          <w:trHeight w:val="100"/>
        </w:trPr>
        <w:tc>
          <w:tcPr>
            <w:tcW w:w="6060" w:type="dxa"/>
          </w:tcPr>
          <w:p w:rsidR="00510838" w:rsidRDefault="00510838"/>
        </w:tc>
      </w:tr>
    </w:tbl>
    <w:p w:rsidR="00DD3CA0" w:rsidRDefault="00DD3CA0"/>
    <w:sectPr w:rsidR="00DD3CA0" w:rsidSect="001B7311">
      <w:headerReference w:type="default" r:id="rId3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E94" w:rsidRDefault="009E1E94" w:rsidP="00883D91">
      <w:pPr>
        <w:spacing w:after="0" w:line="240" w:lineRule="auto"/>
      </w:pPr>
      <w:r>
        <w:separator/>
      </w:r>
    </w:p>
  </w:endnote>
  <w:endnote w:type="continuationSeparator" w:id="0">
    <w:p w:rsidR="009E1E94" w:rsidRDefault="009E1E94" w:rsidP="0088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E94" w:rsidRDefault="009E1E94" w:rsidP="00883D91">
      <w:pPr>
        <w:spacing w:after="0" w:line="240" w:lineRule="auto"/>
      </w:pPr>
      <w:r>
        <w:separator/>
      </w:r>
    </w:p>
  </w:footnote>
  <w:footnote w:type="continuationSeparator" w:id="0">
    <w:p w:rsidR="009E1E94" w:rsidRDefault="009E1E94" w:rsidP="00883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1499568"/>
      <w:docPartObj>
        <w:docPartGallery w:val="Page Numbers (Top of Page)"/>
        <w:docPartUnique/>
      </w:docPartObj>
    </w:sdtPr>
    <w:sdtEndPr/>
    <w:sdtContent>
      <w:p w:rsidR="00510838" w:rsidRDefault="005108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FF2">
          <w:rPr>
            <w:noProof/>
          </w:rPr>
          <w:t>26</w:t>
        </w:r>
        <w:r>
          <w:fldChar w:fldCharType="end"/>
        </w:r>
      </w:p>
    </w:sdtContent>
  </w:sdt>
  <w:p w:rsidR="00510838" w:rsidRDefault="005108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5378"/>
    <w:multiLevelType w:val="hybridMultilevel"/>
    <w:tmpl w:val="874A8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D7C4C"/>
    <w:multiLevelType w:val="hybridMultilevel"/>
    <w:tmpl w:val="B694FDC6"/>
    <w:lvl w:ilvl="0" w:tplc="1B886F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A246372"/>
    <w:multiLevelType w:val="hybridMultilevel"/>
    <w:tmpl w:val="4ADC4BD0"/>
    <w:lvl w:ilvl="0" w:tplc="20B6527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2AC19EB"/>
    <w:multiLevelType w:val="hybridMultilevel"/>
    <w:tmpl w:val="D0C8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5A"/>
    <w:rsid w:val="000114B8"/>
    <w:rsid w:val="00070E71"/>
    <w:rsid w:val="000A32EF"/>
    <w:rsid w:val="000B59F5"/>
    <w:rsid w:val="000C47E0"/>
    <w:rsid w:val="00103E30"/>
    <w:rsid w:val="00136E10"/>
    <w:rsid w:val="00161ED9"/>
    <w:rsid w:val="001A0EC4"/>
    <w:rsid w:val="001B7311"/>
    <w:rsid w:val="001D72DA"/>
    <w:rsid w:val="0020351A"/>
    <w:rsid w:val="00206F39"/>
    <w:rsid w:val="002110B0"/>
    <w:rsid w:val="00255CEB"/>
    <w:rsid w:val="002D656A"/>
    <w:rsid w:val="002E5C70"/>
    <w:rsid w:val="002E73C9"/>
    <w:rsid w:val="00342BF6"/>
    <w:rsid w:val="00352685"/>
    <w:rsid w:val="00372865"/>
    <w:rsid w:val="00390297"/>
    <w:rsid w:val="003E00AF"/>
    <w:rsid w:val="00487F2C"/>
    <w:rsid w:val="004C3386"/>
    <w:rsid w:val="004E33E2"/>
    <w:rsid w:val="005043B8"/>
    <w:rsid w:val="00510838"/>
    <w:rsid w:val="005251BC"/>
    <w:rsid w:val="00550985"/>
    <w:rsid w:val="00566D1D"/>
    <w:rsid w:val="005E281D"/>
    <w:rsid w:val="0060305A"/>
    <w:rsid w:val="0062146D"/>
    <w:rsid w:val="006A327A"/>
    <w:rsid w:val="006E6E6E"/>
    <w:rsid w:val="007012E3"/>
    <w:rsid w:val="0071713D"/>
    <w:rsid w:val="00740C60"/>
    <w:rsid w:val="00747C2E"/>
    <w:rsid w:val="007726E4"/>
    <w:rsid w:val="007902C7"/>
    <w:rsid w:val="007E4B20"/>
    <w:rsid w:val="00817843"/>
    <w:rsid w:val="008239DD"/>
    <w:rsid w:val="00845344"/>
    <w:rsid w:val="00870036"/>
    <w:rsid w:val="00883D91"/>
    <w:rsid w:val="008C7024"/>
    <w:rsid w:val="008D7597"/>
    <w:rsid w:val="008E1A92"/>
    <w:rsid w:val="009228CA"/>
    <w:rsid w:val="00984352"/>
    <w:rsid w:val="009E1E94"/>
    <w:rsid w:val="009E2F58"/>
    <w:rsid w:val="009E3C34"/>
    <w:rsid w:val="00A369FC"/>
    <w:rsid w:val="00A36CE8"/>
    <w:rsid w:val="00A43489"/>
    <w:rsid w:val="00A52FA9"/>
    <w:rsid w:val="00A54DEC"/>
    <w:rsid w:val="00A841A1"/>
    <w:rsid w:val="00AA5FF2"/>
    <w:rsid w:val="00AB4F49"/>
    <w:rsid w:val="00AD172A"/>
    <w:rsid w:val="00B711D1"/>
    <w:rsid w:val="00B75771"/>
    <w:rsid w:val="00B92933"/>
    <w:rsid w:val="00BA4614"/>
    <w:rsid w:val="00BC1E57"/>
    <w:rsid w:val="00BE4200"/>
    <w:rsid w:val="00C47EEB"/>
    <w:rsid w:val="00D83388"/>
    <w:rsid w:val="00DB5210"/>
    <w:rsid w:val="00DD1437"/>
    <w:rsid w:val="00DD3CA0"/>
    <w:rsid w:val="00DD4057"/>
    <w:rsid w:val="00DE29D8"/>
    <w:rsid w:val="00E44139"/>
    <w:rsid w:val="00E50C1E"/>
    <w:rsid w:val="00E56259"/>
    <w:rsid w:val="00E87156"/>
    <w:rsid w:val="00EC0757"/>
    <w:rsid w:val="00EC5B87"/>
    <w:rsid w:val="00ED1C29"/>
    <w:rsid w:val="00EF54C0"/>
    <w:rsid w:val="00F658C6"/>
    <w:rsid w:val="00F72A67"/>
    <w:rsid w:val="00F839A2"/>
    <w:rsid w:val="00FC6935"/>
    <w:rsid w:val="00FF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3386"/>
    <w:rPr>
      <w:color w:val="0000FF" w:themeColor="hyperlink"/>
      <w:u w:val="single"/>
    </w:rPr>
  </w:style>
  <w:style w:type="paragraph" w:customStyle="1" w:styleId="ConsPlusNormal">
    <w:name w:val="ConsPlusNormal"/>
    <w:rsid w:val="004C3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Название1"/>
    <w:basedOn w:val="a0"/>
    <w:rsid w:val="004C3386"/>
  </w:style>
  <w:style w:type="paragraph" w:styleId="a4">
    <w:name w:val="Balloon Text"/>
    <w:basedOn w:val="a"/>
    <w:link w:val="a5"/>
    <w:uiPriority w:val="99"/>
    <w:semiHidden/>
    <w:unhideWhenUsed/>
    <w:rsid w:val="0088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D9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3D91"/>
  </w:style>
  <w:style w:type="paragraph" w:styleId="a8">
    <w:name w:val="footer"/>
    <w:basedOn w:val="a"/>
    <w:link w:val="a9"/>
    <w:uiPriority w:val="99"/>
    <w:unhideWhenUsed/>
    <w:rsid w:val="008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3D91"/>
  </w:style>
  <w:style w:type="paragraph" w:customStyle="1" w:styleId="ConsPlusCell">
    <w:name w:val="ConsPlusCell"/>
    <w:rsid w:val="00136E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83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3386"/>
    <w:rPr>
      <w:color w:val="0000FF" w:themeColor="hyperlink"/>
      <w:u w:val="single"/>
    </w:rPr>
  </w:style>
  <w:style w:type="paragraph" w:customStyle="1" w:styleId="ConsPlusNormal">
    <w:name w:val="ConsPlusNormal"/>
    <w:rsid w:val="004C3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Название1"/>
    <w:basedOn w:val="a0"/>
    <w:rsid w:val="004C3386"/>
  </w:style>
  <w:style w:type="paragraph" w:styleId="a4">
    <w:name w:val="Balloon Text"/>
    <w:basedOn w:val="a"/>
    <w:link w:val="a5"/>
    <w:uiPriority w:val="99"/>
    <w:semiHidden/>
    <w:unhideWhenUsed/>
    <w:rsid w:val="0088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D9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3D91"/>
  </w:style>
  <w:style w:type="paragraph" w:styleId="a8">
    <w:name w:val="footer"/>
    <w:basedOn w:val="a"/>
    <w:link w:val="a9"/>
    <w:uiPriority w:val="99"/>
    <w:unhideWhenUsed/>
    <w:rsid w:val="008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3D91"/>
  </w:style>
  <w:style w:type="paragraph" w:customStyle="1" w:styleId="ConsPlusCell">
    <w:name w:val="ConsPlusCell"/>
    <w:rsid w:val="00136E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83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305980B79A8F8A6789198CEA239B1AE447C1C33F9DAEDDA19A678613C407D5FECF497E7B44cAI" TargetMode="External"/><Relationship Id="rId13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18" Type="http://schemas.openxmlformats.org/officeDocument/2006/relationships/hyperlink" Target="consultantplus://offline/ref=4A305980B79A8F8A6789198CEA239B1AE44FC4C13F9AAEDDA19A6786134Cc4I" TargetMode="External"/><Relationship Id="rId26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A305980B79A8F8A6789198CEA239B1AE44DC6C3399DAEDDA19A678613C407D5FECF497947cBI" TargetMode="External"/><Relationship Id="rId34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amensk-adm.ru" TargetMode="External"/><Relationship Id="rId17" Type="http://schemas.openxmlformats.org/officeDocument/2006/relationships/hyperlink" Target="consultantplus://offline/ref=4A305980B79A8F8A6789198CEA239B1AE44DC6C3399DAEDDA19A6786134Cc4I" TargetMode="External"/><Relationship Id="rId25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33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38" Type="http://schemas.openxmlformats.org/officeDocument/2006/relationships/hyperlink" Target="http://www.kamensk-adm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A305980B79A8F8A6789198CEA239B1AE447C1C1369DAEDDA19A6786134Cc4I" TargetMode="External"/><Relationship Id="rId20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29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A305980B79A8F8A6789198CEA239B1AE447C7C53C9CAEDDA19A6786134Cc4I" TargetMode="External"/><Relationship Id="rId24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32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37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23" Type="http://schemas.openxmlformats.org/officeDocument/2006/relationships/hyperlink" Target="consultantplus://offline/ref=4A305980B79A8F8A6789198CEA239B1AE44DC6C3399DAEDDA19A678613C407D5FECF497E47cEI" TargetMode="External"/><Relationship Id="rId28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36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10" Type="http://schemas.openxmlformats.org/officeDocument/2006/relationships/hyperlink" Target="http://www.mfc66.ru/" TargetMode="External"/><Relationship Id="rId19" Type="http://schemas.openxmlformats.org/officeDocument/2006/relationships/hyperlink" Target="consultantplus://offline/ref=4A305980B79A8F8A6789199AE94FC510E74498CE3E9DA288FECD61D14C940180BE48cFI" TargetMode="External"/><Relationship Id="rId31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305980B79A8F8A6789198CEA239B1AE447C1C33F9DAEDDA19A678613C407D5FECF497E7A44cCI" TargetMode="External"/><Relationship Id="rId14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22" Type="http://schemas.openxmlformats.org/officeDocument/2006/relationships/hyperlink" Target="consultantplus://offline/ref=4A305980B79A8F8A6789198CEA239B1AE44DC6C3399DAEDDA19A678613C407D5FECF497B7844c6I" TargetMode="External"/><Relationship Id="rId27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30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Relationship Id="rId35" Type="http://schemas.openxmlformats.org/officeDocument/2006/relationships/hyperlink" Target="file:///C:\Users\user\Desktop\&#1074;&#1082;&#1083;&#1102;&#1095;&#1077;&#1085;&#1080;&#1077;%20&#1078;&#1080;&#1083;&#1099;&#1093;%20&#1087;&#1086;&#1084;&#1077;&#1097;&#1077;&#1085;&#1080;&#1081;%20&#1074;%20&#1089;&#1086;&#1089;&#1090;&#1072;&#1074;%20&#1089;&#1087;&#1077;&#1094;&#1080;&#1072;&#1083;&#1080;&#1079;&#1080;&#1088;&#1086;&#1074;&#1072;&#1085;&#1085;&#1086;&#1075;&#1086;%20&#1078;&#1080;&#1083;&#1080;&#1097;&#1085;&#1086;&#1075;&#1086;%20&#1092;&#1086;&#1085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8511</Words>
  <Characters>48513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User5</cp:lastModifiedBy>
  <cp:revision>34</cp:revision>
  <cp:lastPrinted>2018-05-29T06:58:00Z</cp:lastPrinted>
  <dcterms:created xsi:type="dcterms:W3CDTF">2018-03-14T09:40:00Z</dcterms:created>
  <dcterms:modified xsi:type="dcterms:W3CDTF">2018-05-29T06:58:00Z</dcterms:modified>
</cp:coreProperties>
</file>